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89" w:rsidRDefault="00145AD4" w:rsidP="00CA5C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ZP.271.</w:t>
      </w:r>
      <w:r w:rsidR="00226A23">
        <w:rPr>
          <w:sz w:val="20"/>
          <w:szCs w:val="20"/>
        </w:rPr>
        <w:t>6.</w:t>
      </w:r>
      <w:r>
        <w:rPr>
          <w:sz w:val="20"/>
          <w:szCs w:val="20"/>
        </w:rPr>
        <w:t>2017</w:t>
      </w:r>
      <w:r w:rsidR="00CA5C13">
        <w:rPr>
          <w:sz w:val="20"/>
          <w:szCs w:val="20"/>
        </w:rPr>
        <w:t xml:space="preserve"> </w:t>
      </w:r>
    </w:p>
    <w:p w:rsidR="00571C89" w:rsidRDefault="00CA5C13">
      <w:pPr>
        <w:spacing w:line="360" w:lineRule="auto"/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Załącznik Nr 5 do SIWZ  </w:t>
      </w:r>
    </w:p>
    <w:tbl>
      <w:tblPr>
        <w:tblW w:w="986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4"/>
        <w:gridCol w:w="1894"/>
        <w:gridCol w:w="1788"/>
        <w:gridCol w:w="1876"/>
        <w:gridCol w:w="1784"/>
        <w:gridCol w:w="1638"/>
      </w:tblGrid>
      <w:tr w:rsidR="00571C89" w:rsidTr="002A1552">
        <w:trPr>
          <w:trHeight w:val="247"/>
        </w:trPr>
        <w:tc>
          <w:tcPr>
            <w:tcW w:w="88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571C89" w:rsidRDefault="00CA5C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HARMONOGRAM</w:t>
            </w:r>
            <w:r w:rsidR="005126F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SPŁAT </w:t>
            </w:r>
            <w:r w:rsidR="005126F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KREDYTU</w:t>
            </w:r>
          </w:p>
        </w:tc>
        <w:tc>
          <w:tcPr>
            <w:tcW w:w="1876" w:type="dxa"/>
            <w:shd w:val="clear" w:color="auto" w:fill="auto"/>
          </w:tcPr>
          <w:p w:rsidR="00571C89" w:rsidRDefault="00571C8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shd w:val="clear" w:color="auto" w:fill="auto"/>
          </w:tcPr>
          <w:p w:rsidR="00571C89" w:rsidRDefault="00571C8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71C89" w:rsidTr="002A1552">
        <w:trPr>
          <w:trHeight w:val="247"/>
        </w:trPr>
        <w:tc>
          <w:tcPr>
            <w:tcW w:w="88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71C89" w:rsidTr="002A1552">
        <w:trPr>
          <w:trHeight w:val="247"/>
        </w:trPr>
        <w:tc>
          <w:tcPr>
            <w:tcW w:w="88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71C89" w:rsidTr="002A1552">
        <w:trPr>
          <w:trHeight w:val="247"/>
        </w:trPr>
        <w:tc>
          <w:tcPr>
            <w:tcW w:w="88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71C89" w:rsidRDefault="00CA5C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kwota kredytu</w:t>
            </w:r>
          </w:p>
        </w:tc>
        <w:tc>
          <w:tcPr>
            <w:tcW w:w="1788" w:type="dxa"/>
            <w:shd w:val="clear" w:color="auto" w:fill="auto"/>
          </w:tcPr>
          <w:p w:rsidR="00571C89" w:rsidRDefault="00CA5C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="006F0A87">
              <w:rPr>
                <w:b/>
                <w:bCs/>
                <w:color w:val="000000"/>
                <w:sz w:val="18"/>
                <w:szCs w:val="18"/>
                <w:lang w:eastAsia="pl-PL"/>
              </w:rPr>
              <w:t>2 4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00 000,00    </w:t>
            </w:r>
          </w:p>
        </w:tc>
        <w:tc>
          <w:tcPr>
            <w:tcW w:w="1876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71C89" w:rsidTr="002A1552">
        <w:trPr>
          <w:trHeight w:val="584"/>
        </w:trPr>
        <w:tc>
          <w:tcPr>
            <w:tcW w:w="88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71C89" w:rsidRDefault="00CA5C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data pobrania</w:t>
            </w:r>
          </w:p>
        </w:tc>
        <w:tc>
          <w:tcPr>
            <w:tcW w:w="1788" w:type="dxa"/>
            <w:shd w:val="clear" w:color="auto" w:fill="auto"/>
          </w:tcPr>
          <w:p w:rsidR="00E85611" w:rsidRDefault="002A155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Pierwsza</w:t>
            </w:r>
            <w:r w:rsidR="00EA27F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 transza </w:t>
            </w:r>
            <w:r w:rsidR="00E85611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1400000,00 PLN </w:t>
            </w:r>
            <w:r w:rsidR="00EA27F9">
              <w:rPr>
                <w:b/>
                <w:bCs/>
                <w:color w:val="000000"/>
                <w:sz w:val="18"/>
                <w:szCs w:val="18"/>
                <w:lang w:eastAsia="pl-PL"/>
              </w:rPr>
              <w:t>do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4637A">
              <w:rPr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  <w:r w:rsidR="00B10D3C">
              <w:rPr>
                <w:b/>
                <w:bCs/>
                <w:color w:val="000000"/>
                <w:sz w:val="18"/>
                <w:szCs w:val="18"/>
                <w:lang w:eastAsia="pl-PL"/>
              </w:rPr>
              <w:t>.12</w:t>
            </w:r>
            <w:r w:rsidR="00CA5C13">
              <w:rPr>
                <w:b/>
                <w:bCs/>
                <w:color w:val="000000"/>
                <w:sz w:val="18"/>
                <w:szCs w:val="18"/>
                <w:lang w:eastAsia="pl-PL"/>
              </w:rPr>
              <w:t>.2017</w:t>
            </w:r>
            <w:r w:rsidR="00EA27F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  <w:p w:rsidR="00571C89" w:rsidRDefault="00EA27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druga transza</w:t>
            </w:r>
            <w:r w:rsidR="001F3747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1000000,00 PLN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do 27.12.2017 r.</w:t>
            </w:r>
          </w:p>
          <w:p w:rsidR="00E85611" w:rsidRDefault="00E856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71C89" w:rsidTr="002A1552">
        <w:trPr>
          <w:trHeight w:val="262"/>
        </w:trPr>
        <w:tc>
          <w:tcPr>
            <w:tcW w:w="88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71C89" w:rsidRDefault="00CA5C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data spłaty</w:t>
            </w:r>
          </w:p>
        </w:tc>
        <w:tc>
          <w:tcPr>
            <w:tcW w:w="1788" w:type="dxa"/>
            <w:shd w:val="clear" w:color="auto" w:fill="auto"/>
          </w:tcPr>
          <w:p w:rsidR="00571C89" w:rsidRDefault="00B10D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31.12.202</w:t>
            </w:r>
            <w:r w:rsidR="003159F4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76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571C89" w:rsidRDefault="00CA5C1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WIBOR 3M</w:t>
            </w:r>
          </w:p>
        </w:tc>
      </w:tr>
      <w:tr w:rsidR="00571C89" w:rsidTr="002A1552">
        <w:trPr>
          <w:trHeight w:val="276"/>
        </w:trPr>
        <w:tc>
          <w:tcPr>
            <w:tcW w:w="88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71C89" w:rsidRDefault="00CA5C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stopa procentowa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571C89" w:rsidRDefault="00CA5C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WIBOR 3 M + marża banku……………..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7" w:type="dxa"/>
            </w:tcMar>
          </w:tcPr>
          <w:p w:rsidR="00571C89" w:rsidRDefault="00CA5C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1,73</w:t>
            </w:r>
          </w:p>
        </w:tc>
      </w:tr>
      <w:tr w:rsidR="00571C89" w:rsidTr="002A1552">
        <w:trPr>
          <w:trHeight w:val="262"/>
        </w:trPr>
        <w:tc>
          <w:tcPr>
            <w:tcW w:w="88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71C89" w:rsidTr="002A1552">
        <w:trPr>
          <w:trHeight w:val="247"/>
        </w:trPr>
        <w:tc>
          <w:tcPr>
            <w:tcW w:w="88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:rsidR="00571C89" w:rsidRDefault="00571C8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71C89" w:rsidTr="002A1552">
        <w:trPr>
          <w:trHeight w:val="466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rat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Data spłaty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dni odsetkowych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Kwota kredytu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E0561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Rata spłaty (kwartal</w:t>
            </w:r>
            <w:r w:rsidR="00CA5C13">
              <w:rPr>
                <w:b/>
                <w:bCs/>
                <w:color w:val="000000"/>
                <w:sz w:val="18"/>
                <w:szCs w:val="18"/>
                <w:lang w:eastAsia="pl-PL"/>
              </w:rPr>
              <w:t>na)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Kwota zadłużenia </w:t>
            </w:r>
          </w:p>
        </w:tc>
      </w:tr>
      <w:tr w:rsidR="00571C89" w:rsidTr="002A1552">
        <w:trPr>
          <w:trHeight w:val="80"/>
        </w:trPr>
        <w:tc>
          <w:tcPr>
            <w:tcW w:w="884" w:type="dxa"/>
            <w:tcBorders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571C8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571C8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tcBorders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571C8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6" w:type="dxa"/>
            <w:tcBorders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571C8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tcBorders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571C8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tcBorders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571C8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71C89" w:rsidTr="002A1552">
        <w:trPr>
          <w:trHeight w:val="276"/>
        </w:trPr>
        <w:tc>
          <w:tcPr>
            <w:tcW w:w="88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3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31.03.2018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0561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E05619">
              <w:rPr>
                <w:color w:val="000000"/>
                <w:sz w:val="18"/>
                <w:szCs w:val="18"/>
                <w:lang w:eastAsia="pl-PL"/>
              </w:rPr>
              <w:t>2 4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00 000,00    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0561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="00C0392E">
              <w:rPr>
                <w:color w:val="000000"/>
                <w:sz w:val="18"/>
                <w:szCs w:val="18"/>
                <w:lang w:eastAsia="pl-PL"/>
              </w:rPr>
              <w:t>2 325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000,00    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30.06.2018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E77493">
              <w:rPr>
                <w:color w:val="000000"/>
                <w:sz w:val="18"/>
                <w:szCs w:val="18"/>
                <w:lang w:eastAsia="pl-PL"/>
              </w:rPr>
              <w:t>2 325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000,00    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0392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="00E77493">
              <w:rPr>
                <w:color w:val="000000"/>
                <w:sz w:val="18"/>
                <w:szCs w:val="18"/>
                <w:lang w:eastAsia="pl-PL"/>
              </w:rPr>
              <w:t>2 25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0 000,00    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30.09.2018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E77493">
              <w:rPr>
                <w:color w:val="000000"/>
                <w:sz w:val="18"/>
                <w:szCs w:val="18"/>
                <w:lang w:eastAsia="pl-PL"/>
              </w:rPr>
              <w:t>2 25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0 000,00    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0392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="00E77493">
              <w:rPr>
                <w:color w:val="000000"/>
                <w:sz w:val="18"/>
                <w:szCs w:val="18"/>
                <w:lang w:eastAsia="pl-PL"/>
              </w:rPr>
              <w:t>2 175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000,00    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31.12.2018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E77493">
              <w:rPr>
                <w:color w:val="000000"/>
                <w:sz w:val="18"/>
                <w:szCs w:val="18"/>
                <w:lang w:eastAsia="pl-PL"/>
              </w:rPr>
              <w:t>2 175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000,00    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0392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="00E77493">
              <w:rPr>
                <w:color w:val="000000"/>
                <w:sz w:val="18"/>
                <w:szCs w:val="18"/>
                <w:lang w:eastAsia="pl-PL"/>
              </w:rPr>
              <w:t>2 1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00 000,00    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31.03.2019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E77493">
              <w:rPr>
                <w:color w:val="000000"/>
                <w:sz w:val="18"/>
                <w:szCs w:val="18"/>
                <w:lang w:eastAsia="pl-PL"/>
              </w:rPr>
              <w:t>2 1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00 000,00    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="00E77493">
              <w:rPr>
                <w:color w:val="000000"/>
                <w:sz w:val="18"/>
                <w:szCs w:val="18"/>
                <w:lang w:eastAsia="pl-PL"/>
              </w:rPr>
              <w:t>2 025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000,00    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30.06.2019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E77493">
              <w:rPr>
                <w:color w:val="000000"/>
                <w:sz w:val="18"/>
                <w:szCs w:val="18"/>
                <w:lang w:eastAsia="pl-PL"/>
              </w:rPr>
              <w:t xml:space="preserve">2 </w:t>
            </w:r>
            <w:r>
              <w:rPr>
                <w:color w:val="000000"/>
                <w:sz w:val="18"/>
                <w:szCs w:val="18"/>
                <w:lang w:eastAsia="pl-PL"/>
              </w:rPr>
              <w:t>0</w:t>
            </w:r>
            <w:r w:rsidR="00E77493">
              <w:rPr>
                <w:color w:val="000000"/>
                <w:sz w:val="18"/>
                <w:szCs w:val="18"/>
                <w:lang w:eastAsia="pl-PL"/>
              </w:rPr>
              <w:t>25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000,00    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="00E77493">
              <w:rPr>
                <w:color w:val="000000"/>
                <w:sz w:val="18"/>
                <w:szCs w:val="18"/>
                <w:lang w:eastAsia="pl-PL"/>
              </w:rPr>
              <w:t>195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0 000,00    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30.09.2019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445D96">
              <w:rPr>
                <w:color w:val="000000"/>
                <w:sz w:val="18"/>
                <w:szCs w:val="18"/>
                <w:lang w:eastAsia="pl-PL"/>
              </w:rPr>
              <w:t>1950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000,00    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E77493">
              <w:rPr>
                <w:color w:val="000000"/>
                <w:sz w:val="18"/>
                <w:szCs w:val="18"/>
                <w:lang w:eastAsia="pl-PL"/>
              </w:rPr>
              <w:t>1875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000,00    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31.12.2019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445D96">
              <w:rPr>
                <w:color w:val="000000"/>
                <w:sz w:val="18"/>
                <w:szCs w:val="18"/>
                <w:lang w:eastAsia="pl-PL"/>
              </w:rPr>
              <w:t>1875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000,00    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="00E77493">
              <w:rPr>
                <w:color w:val="000000"/>
                <w:sz w:val="18"/>
                <w:szCs w:val="18"/>
                <w:lang w:eastAsia="pl-PL"/>
              </w:rPr>
              <w:t>180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0 000,00    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31.03.2020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90300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1800000,00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774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1725000,00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30.06.2020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D84C8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1725000,00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774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1650000,00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30.09.2020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B33B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1650000,00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774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1575000,00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31.12.2020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B33B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1575000,00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774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1500000,00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31.03.2021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B33B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1500000,00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774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1425000,00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30.06.2021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B33B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1425000,00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774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1350000,00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30.09.2021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B33B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1350000,00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774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1275000,00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31.12.2021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B33B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1275000,00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1200000,00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31.03.2022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B33B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1200000,00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1100000,00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30.06.2022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B33B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1100000,00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8246A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1000000,00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30.09.2022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B33B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1000000,00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774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900000,00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31.12.2022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B33B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900000,00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774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800000,00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31.03.2023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B33B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800000,00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774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700000,00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30.06.2023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B33B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700000,00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774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600000,00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B33B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600000,00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774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500000,00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31.12.2023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B33B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500000,00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774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400000,00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31.03.2024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90300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400000,00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774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300000,00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30.06.2024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B33B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300000,00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774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200000,00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CA5C13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30.09.2024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B33B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200000,00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774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100000,00</w:t>
            </w:r>
          </w:p>
        </w:tc>
      </w:tr>
      <w:tr w:rsidR="00571C89" w:rsidTr="002A1552">
        <w:trPr>
          <w:trHeight w:val="247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286D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31.12.2024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B33B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100000,00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E774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100000,00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1C89" w:rsidTr="002A1552">
        <w:trPr>
          <w:trHeight w:val="240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571C8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807D8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2557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445D9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E77493">
              <w:rPr>
                <w:b/>
                <w:bCs/>
                <w:color w:val="000000"/>
                <w:sz w:val="18"/>
                <w:szCs w:val="18"/>
                <w:lang w:eastAsia="pl-PL"/>
              </w:rPr>
              <w:t>2 4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00 000,00    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C0C0C0" w:fill="auto"/>
            <w:tcMar>
              <w:left w:w="22" w:type="dxa"/>
            </w:tcMar>
          </w:tcPr>
          <w:p w:rsidR="00571C89" w:rsidRDefault="00CA5C1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:rsidR="00571C89" w:rsidRDefault="00571C89">
      <w:pPr>
        <w:spacing w:line="360" w:lineRule="auto"/>
        <w:ind w:left="2832"/>
      </w:pPr>
    </w:p>
    <w:sectPr w:rsidR="00571C89">
      <w:footerReference w:type="default" r:id="rId7"/>
      <w:pgSz w:w="11906" w:h="16838"/>
      <w:pgMar w:top="1418" w:right="1418" w:bottom="624" w:left="1276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58E" w:rsidRDefault="00E5758E">
      <w:r>
        <w:separator/>
      </w:r>
    </w:p>
  </w:endnote>
  <w:endnote w:type="continuationSeparator" w:id="0">
    <w:p w:rsidR="00E5758E" w:rsidRDefault="00E5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19" w:rsidRDefault="00E0561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58E" w:rsidRDefault="00E5758E">
      <w:r>
        <w:separator/>
      </w:r>
    </w:p>
  </w:footnote>
  <w:footnote w:type="continuationSeparator" w:id="0">
    <w:p w:rsidR="00E5758E" w:rsidRDefault="00E57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C89"/>
    <w:rsid w:val="00095C63"/>
    <w:rsid w:val="000E76F6"/>
    <w:rsid w:val="001158C8"/>
    <w:rsid w:val="00145AD4"/>
    <w:rsid w:val="001F3747"/>
    <w:rsid w:val="00226A23"/>
    <w:rsid w:val="00286DFD"/>
    <w:rsid w:val="002A1552"/>
    <w:rsid w:val="003159F4"/>
    <w:rsid w:val="00445D96"/>
    <w:rsid w:val="005126F5"/>
    <w:rsid w:val="00571C89"/>
    <w:rsid w:val="005E5D78"/>
    <w:rsid w:val="006F0A87"/>
    <w:rsid w:val="00807D88"/>
    <w:rsid w:val="008246A6"/>
    <w:rsid w:val="0090300E"/>
    <w:rsid w:val="0094637A"/>
    <w:rsid w:val="00B10D3C"/>
    <w:rsid w:val="00B33B90"/>
    <w:rsid w:val="00C0392E"/>
    <w:rsid w:val="00CA5C13"/>
    <w:rsid w:val="00D84C8A"/>
    <w:rsid w:val="00E05619"/>
    <w:rsid w:val="00E5758E"/>
    <w:rsid w:val="00E77493"/>
    <w:rsid w:val="00E85611"/>
    <w:rsid w:val="00E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B852"/>
  <w15:docId w15:val="{D4FCA4CC-C9EB-46A6-8EE4-3790D16F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tabs>
        <w:tab w:val="left" w:pos="0"/>
      </w:tabs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qFormat/>
    <w:pPr>
      <w:keepNext/>
      <w:ind w:left="120"/>
      <w:outlineLvl w:val="1"/>
    </w:pPr>
    <w:rPr>
      <w:szCs w:val="20"/>
    </w:rPr>
  </w:style>
  <w:style w:type="paragraph" w:styleId="Nagwek3">
    <w:name w:val="heading 3"/>
    <w:basedOn w:val="Normalny"/>
    <w:qFormat/>
    <w:pPr>
      <w:keepNext/>
      <w:tabs>
        <w:tab w:val="left" w:pos="720"/>
      </w:tabs>
      <w:ind w:left="720"/>
      <w:outlineLvl w:val="2"/>
    </w:pPr>
    <w:rPr>
      <w:b/>
      <w:i/>
      <w:sz w:val="28"/>
      <w:szCs w:val="20"/>
    </w:rPr>
  </w:style>
  <w:style w:type="paragraph" w:styleId="Nagwek4">
    <w:name w:val="heading 4"/>
    <w:basedOn w:val="Normalny"/>
    <w:qFormat/>
    <w:pPr>
      <w:keepNext/>
      <w:tabs>
        <w:tab w:val="left" w:pos="0"/>
      </w:tabs>
      <w:outlineLvl w:val="3"/>
    </w:pPr>
    <w:rPr>
      <w:sz w:val="28"/>
      <w:szCs w:val="20"/>
    </w:rPr>
  </w:style>
  <w:style w:type="paragraph" w:styleId="Nagwek5">
    <w:name w:val="heading 5"/>
    <w:basedOn w:val="Normalny"/>
    <w:qFormat/>
    <w:pPr>
      <w:keepNext/>
      <w:tabs>
        <w:tab w:val="left" w:pos="0"/>
      </w:tabs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qFormat/>
    <w:pPr>
      <w:keepNext/>
      <w:tabs>
        <w:tab w:val="left" w:pos="0"/>
      </w:tabs>
      <w:outlineLvl w:val="5"/>
    </w:pPr>
    <w:rPr>
      <w:szCs w:val="20"/>
    </w:rPr>
  </w:style>
  <w:style w:type="paragraph" w:styleId="Nagwek9">
    <w:name w:val="heading 9"/>
    <w:basedOn w:val="Normalny"/>
    <w:link w:val="Nagwek9Znak"/>
    <w:uiPriority w:val="9"/>
    <w:unhideWhenUsed/>
    <w:qFormat/>
    <w:rsid w:val="00961E8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8z1">
    <w:name w:val="WW8Num18z1"/>
    <w:qFormat/>
    <w:rPr>
      <w:rFonts w:ascii="Symbol" w:hAnsi="Symbol"/>
    </w:rPr>
  </w:style>
  <w:style w:type="character" w:customStyle="1" w:styleId="WW8Num19z1">
    <w:name w:val="WW8Num19z1"/>
    <w:qFormat/>
    <w:rPr>
      <w:rFonts w:ascii="Symbol" w:hAnsi="Symbol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-WW8Num18z1">
    <w:name w:val="WW-WW8Num18z1"/>
    <w:qFormat/>
    <w:rPr>
      <w:rFonts w:ascii="Symbol" w:hAnsi="Symbol"/>
    </w:rPr>
  </w:style>
  <w:style w:type="character" w:customStyle="1" w:styleId="WW-WW8Num19z1">
    <w:name w:val="WW-WW8Num19z1"/>
    <w:qFormat/>
    <w:rPr>
      <w:rFonts w:ascii="Symbol" w:hAnsi="Symbol" w:cs="Times New Roman"/>
    </w:rPr>
  </w:style>
  <w:style w:type="character" w:customStyle="1" w:styleId="WW-Absatz-Standardschriftart1">
    <w:name w:val="WW-Absatz-Standardschriftart1"/>
    <w:qFormat/>
  </w:style>
  <w:style w:type="character" w:customStyle="1" w:styleId="WW-WW8Num18z11">
    <w:name w:val="WW-WW8Num18z11"/>
    <w:qFormat/>
    <w:rPr>
      <w:rFonts w:ascii="Symbol" w:hAnsi="Symbol"/>
    </w:rPr>
  </w:style>
  <w:style w:type="character" w:customStyle="1" w:styleId="WW-WW8Num19z11">
    <w:name w:val="WW-WW8Num19z11"/>
    <w:qFormat/>
    <w:rPr>
      <w:rFonts w:ascii="Symbol" w:hAnsi="Symbol" w:cs="Times New Roman"/>
    </w:rPr>
  </w:style>
  <w:style w:type="character" w:customStyle="1" w:styleId="WW-Absatz-Standardschriftart11">
    <w:name w:val="WW-Absatz-Standardschriftart11"/>
    <w:qFormat/>
  </w:style>
  <w:style w:type="character" w:customStyle="1" w:styleId="WW8Num20z1">
    <w:name w:val="WW8Num20z1"/>
    <w:qFormat/>
    <w:rPr>
      <w:rFonts w:ascii="Symbol" w:hAnsi="Symbol"/>
    </w:rPr>
  </w:style>
  <w:style w:type="character" w:customStyle="1" w:styleId="WW8Num21z1">
    <w:name w:val="WW8Num21z1"/>
    <w:qFormat/>
    <w:rPr>
      <w:rFonts w:ascii="Symbol" w:hAnsi="Symbol" w:cs="Times New Roman"/>
    </w:rPr>
  </w:style>
  <w:style w:type="character" w:customStyle="1" w:styleId="WW-Domylnaczcionkaakapitu">
    <w:name w:val="WW-Domyślna czcionka akapitu"/>
    <w:qFormat/>
  </w:style>
  <w:style w:type="character" w:customStyle="1" w:styleId="WW-WW8Num20z1">
    <w:name w:val="WW-WW8Num20z1"/>
    <w:qFormat/>
    <w:rPr>
      <w:rFonts w:ascii="Symbol" w:hAnsi="Symbol"/>
    </w:rPr>
  </w:style>
  <w:style w:type="character" w:customStyle="1" w:styleId="WW-WW8Num21z1">
    <w:name w:val="WW-WW8Num21z1"/>
    <w:qFormat/>
    <w:rPr>
      <w:rFonts w:ascii="Symbol" w:hAnsi="Symbol" w:cs="Times New Roman"/>
    </w:rPr>
  </w:style>
  <w:style w:type="character" w:customStyle="1" w:styleId="WW-Absatz-Standardschriftart111">
    <w:name w:val="WW-Absatz-Standardschriftart111"/>
    <w:qFormat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4z1">
    <w:name w:val="WW8Num4z1"/>
    <w:qFormat/>
    <w:rPr>
      <w:rFonts w:ascii="Symbol" w:eastAsia="Times New Roman" w:hAnsi="Symbol" w:cs="Times New Roman"/>
    </w:rPr>
  </w:style>
  <w:style w:type="character" w:customStyle="1" w:styleId="WW8Num14z1">
    <w:name w:val="WW8Num14z1"/>
    <w:qFormat/>
    <w:rPr>
      <w:rFonts w:ascii="Symbol" w:hAnsi="Symbol"/>
    </w:rPr>
  </w:style>
  <w:style w:type="character" w:customStyle="1" w:styleId="WW8Num15z1">
    <w:name w:val="WW8Num15z1"/>
    <w:qFormat/>
    <w:rPr>
      <w:rFonts w:ascii="Symbol" w:hAnsi="Symbol"/>
    </w:rPr>
  </w:style>
  <w:style w:type="character" w:customStyle="1" w:styleId="WW8Num24z1">
    <w:name w:val="WW8Num24z1"/>
    <w:qFormat/>
    <w:rPr>
      <w:rFonts w:ascii="Times New Roman" w:eastAsia="Times New Roman" w:hAnsi="Times New Roman" w:cs="Times New Roman"/>
    </w:rPr>
  </w:style>
  <w:style w:type="character" w:customStyle="1" w:styleId="WW-Domylnaczcionkaakapitu1">
    <w:name w:val="WW-Domyślna czcionka akapitu1"/>
    <w:qFormat/>
  </w:style>
  <w:style w:type="character" w:styleId="Numerstrony">
    <w:name w:val="page number"/>
    <w:basedOn w:val="WW-Domylnaczcionkaakapitu1"/>
    <w:qFormat/>
  </w:style>
  <w:style w:type="character" w:customStyle="1" w:styleId="czeinternetowe">
    <w:name w:val="Łącze internetowe"/>
    <w:rsid w:val="00FB77EF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47100F"/>
    <w:rPr>
      <w:sz w:val="28"/>
      <w:lang w:eastAsia="ar-SA"/>
    </w:rPr>
  </w:style>
  <w:style w:type="character" w:customStyle="1" w:styleId="Nagwek9Znak">
    <w:name w:val="Nagłówek 9 Znak"/>
    <w:link w:val="Nagwek9"/>
    <w:uiPriority w:val="9"/>
    <w:qFormat/>
    <w:rsid w:val="00961E87"/>
    <w:rPr>
      <w:rFonts w:ascii="Calibri Light" w:eastAsia="Times New Roman" w:hAnsi="Calibri Light" w:cs="Times New Roman"/>
      <w:sz w:val="22"/>
      <w:szCs w:val="22"/>
      <w:lang w:eastAsia="ar-SA"/>
    </w:rPr>
  </w:style>
  <w:style w:type="character" w:customStyle="1" w:styleId="PodtytuZnak">
    <w:name w:val="Podtytuł Znak"/>
    <w:link w:val="Podtytu"/>
    <w:qFormat/>
    <w:rsid w:val="00D63182"/>
    <w:rPr>
      <w:sz w:val="28"/>
      <w:lang w:eastAsia="ar-SA"/>
    </w:rPr>
  </w:style>
  <w:style w:type="character" w:customStyle="1" w:styleId="StopkaZnak">
    <w:name w:val="Stopka Znak"/>
    <w:link w:val="Stopka"/>
    <w:uiPriority w:val="99"/>
    <w:qFormat/>
    <w:rsid w:val="00D9784F"/>
    <w:rPr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936893"/>
    <w:rPr>
      <w:lang w:eastAsia="ar-SA"/>
    </w:rPr>
  </w:style>
  <w:style w:type="character" w:styleId="Odwoanieprzypisukocowego">
    <w:name w:val="endnote reference"/>
    <w:uiPriority w:val="99"/>
    <w:semiHidden/>
    <w:unhideWhenUsed/>
    <w:qFormat/>
    <w:rsid w:val="00936893"/>
    <w:rPr>
      <w:vertAlign w:val="superscript"/>
    </w:rPr>
  </w:style>
  <w:style w:type="character" w:customStyle="1" w:styleId="FontStyle75">
    <w:name w:val="Font Style75"/>
    <w:qFormat/>
    <w:rsid w:val="002F69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qFormat/>
    <w:rsid w:val="002F699E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CE5CC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CE5CCA"/>
    <w:rPr>
      <w:vertAlign w:val="superscript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eastAsia="Times New Roman" w:cs="Calibri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Normalny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 Unicode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">
    <w:name w:val="WW-Indeks"/>
    <w:basedOn w:val="Normalny"/>
    <w:qFormat/>
    <w:pPr>
      <w:suppressLineNumbers/>
    </w:pPr>
    <w:rPr>
      <w:rFonts w:cs="Lucida Sans Unicode"/>
    </w:rPr>
  </w:style>
  <w:style w:type="paragraph" w:customStyle="1" w:styleId="WW-Nagwek">
    <w:name w:val="WW-Nagłówek"/>
    <w:basedOn w:val="Normalny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">
    <w:name w:val="WW-Podpis1"/>
    <w:basedOn w:val="Normalny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1">
    <w:name w:val="WW-Indeks1"/>
    <w:basedOn w:val="Normalny"/>
    <w:qFormat/>
    <w:pPr>
      <w:suppressLineNumbers/>
    </w:pPr>
    <w:rPr>
      <w:rFonts w:cs="Lucida Sans Unicode"/>
    </w:rPr>
  </w:style>
  <w:style w:type="paragraph" w:customStyle="1" w:styleId="WW-Nagwek1">
    <w:name w:val="WW-Nagłówek1"/>
    <w:basedOn w:val="Normalny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">
    <w:name w:val="WW-Podpis11"/>
    <w:basedOn w:val="Normalny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11">
    <w:name w:val="WW-Indeks11"/>
    <w:basedOn w:val="Normalny"/>
    <w:qFormat/>
    <w:pPr>
      <w:suppressLineNumbers/>
    </w:pPr>
    <w:rPr>
      <w:rFonts w:cs="Lucida Sans Unicode"/>
    </w:rPr>
  </w:style>
  <w:style w:type="paragraph" w:customStyle="1" w:styleId="WW-Nagwek11">
    <w:name w:val="WW-Nagłówek11"/>
    <w:basedOn w:val="Normalny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111">
    <w:name w:val="WW-Indeks111"/>
    <w:basedOn w:val="Normalny"/>
    <w:qFormat/>
    <w:pPr>
      <w:suppressLineNumbers/>
    </w:pPr>
    <w:rPr>
      <w:rFonts w:cs="Lucida Sans Unicode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">
    <w:name w:val="WW-Podpis111"/>
    <w:basedOn w:val="Normalny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1111">
    <w:name w:val="WW-Indeks1111"/>
    <w:basedOn w:val="Normalny"/>
    <w:qFormat/>
    <w:pPr>
      <w:suppressLineNumbers/>
    </w:pPr>
    <w:rPr>
      <w:rFonts w:cs="Lucida Sans Unicode"/>
    </w:rPr>
  </w:style>
  <w:style w:type="paragraph" w:customStyle="1" w:styleId="WW-Nagwek111">
    <w:name w:val="WW-Nagłówek111"/>
    <w:basedOn w:val="Normalny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sz w:val="36"/>
      <w:szCs w:val="20"/>
    </w:rPr>
  </w:style>
  <w:style w:type="paragraph" w:styleId="Podtytu">
    <w:name w:val="Subtitle"/>
    <w:basedOn w:val="Normalny"/>
    <w:link w:val="PodtytuZnak"/>
    <w:qFormat/>
    <w:rPr>
      <w:sz w:val="28"/>
      <w:szCs w:val="20"/>
    </w:rPr>
  </w:style>
  <w:style w:type="paragraph" w:customStyle="1" w:styleId="WW-Tekstpodstawowy2">
    <w:name w:val="WW-Tekst podstawowy 2"/>
    <w:basedOn w:val="Normalny"/>
    <w:qFormat/>
    <w:rPr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 w:val="28"/>
      <w:szCs w:val="20"/>
    </w:rPr>
  </w:style>
  <w:style w:type="paragraph" w:customStyle="1" w:styleId="WW-Tekstpodstawowy3">
    <w:name w:val="WW-Tekst podstawowy 3"/>
    <w:basedOn w:val="Normalny"/>
    <w:qFormat/>
    <w:rPr>
      <w:b/>
      <w:sz w:val="28"/>
      <w:szCs w:val="20"/>
    </w:rPr>
  </w:style>
  <w:style w:type="paragraph" w:customStyle="1" w:styleId="WW-Lista2">
    <w:name w:val="WW-Lista 2"/>
    <w:basedOn w:val="Normalny"/>
    <w:qFormat/>
    <w:pPr>
      <w:ind w:left="566" w:hanging="283"/>
    </w:pPr>
    <w:rPr>
      <w:sz w:val="20"/>
      <w:szCs w:val="20"/>
    </w:rPr>
  </w:style>
  <w:style w:type="paragraph" w:customStyle="1" w:styleId="WW-Lista-kontynuacja">
    <w:name w:val="WW-Lista - kontynuacja"/>
    <w:basedOn w:val="Normalny"/>
    <w:qFormat/>
    <w:pPr>
      <w:spacing w:after="120"/>
      <w:ind w:left="283"/>
    </w:pPr>
    <w:rPr>
      <w:sz w:val="20"/>
      <w:szCs w:val="20"/>
    </w:rPr>
  </w:style>
  <w:style w:type="paragraph" w:customStyle="1" w:styleId="WW-Standardowewcicie">
    <w:name w:val="WW-Standardowe wcięcie"/>
    <w:basedOn w:val="Normalny"/>
    <w:qFormat/>
    <w:pPr>
      <w:ind w:left="708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WW-Zawartoramki">
    <w:name w:val="WW-Zawartość ramki"/>
    <w:basedOn w:val="Tekstpodstawowy"/>
    <w:qFormat/>
  </w:style>
  <w:style w:type="paragraph" w:customStyle="1" w:styleId="WW-Zawartoramki1">
    <w:name w:val="WW-Zawartość ramki1"/>
    <w:basedOn w:val="Tekstpodstawowy"/>
    <w:qFormat/>
  </w:style>
  <w:style w:type="paragraph" w:customStyle="1" w:styleId="WW-Zawartoramki11">
    <w:name w:val="WW-Zawartość ramki11"/>
    <w:basedOn w:val="Tekstpodstawowy"/>
    <w:qFormat/>
  </w:style>
  <w:style w:type="paragraph" w:customStyle="1" w:styleId="WW-Zawartoramki111">
    <w:name w:val="WW-Zawartość ramki111"/>
    <w:basedOn w:val="Tekstpodstawowy"/>
    <w:qFormat/>
  </w:style>
  <w:style w:type="paragraph" w:customStyle="1" w:styleId="WW-Zawartoramki1111">
    <w:name w:val="WW-Zawartość ramki1111"/>
    <w:basedOn w:val="Tekstpodstawowy"/>
    <w:qFormat/>
  </w:style>
  <w:style w:type="paragraph" w:styleId="Tekstpodstawowywcity2">
    <w:name w:val="Body Text Indent 2"/>
    <w:basedOn w:val="Normalny"/>
    <w:qFormat/>
    <w:rsid w:val="00A04F6B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qFormat/>
    <w:rsid w:val="005E570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3689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79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2F699E"/>
    <w:rPr>
      <w:rFonts w:eastAsia="Calibri"/>
      <w:color w:val="000000"/>
      <w:sz w:val="24"/>
      <w:szCs w:val="24"/>
      <w:lang w:eastAsia="en-US"/>
    </w:rPr>
  </w:style>
  <w:style w:type="paragraph" w:customStyle="1" w:styleId="Style22">
    <w:name w:val="Style22"/>
    <w:basedOn w:val="Normalny"/>
    <w:qFormat/>
    <w:rsid w:val="002F699E"/>
    <w:pPr>
      <w:widowControl w:val="0"/>
      <w:suppressAutoHyphens w:val="0"/>
      <w:jc w:val="center"/>
    </w:pPr>
    <w:rPr>
      <w:lang w:eastAsia="pl-PL"/>
    </w:rPr>
  </w:style>
  <w:style w:type="paragraph" w:customStyle="1" w:styleId="Style42">
    <w:name w:val="Style42"/>
    <w:basedOn w:val="Normalny"/>
    <w:qFormat/>
    <w:rsid w:val="002F699E"/>
    <w:pPr>
      <w:widowControl w:val="0"/>
      <w:suppressAutoHyphens w:val="0"/>
    </w:pPr>
    <w:rPr>
      <w:lang w:eastAsia="pl-PL"/>
    </w:rPr>
  </w:style>
  <w:style w:type="paragraph" w:customStyle="1" w:styleId="Style61">
    <w:name w:val="Style61"/>
    <w:basedOn w:val="Normalny"/>
    <w:qFormat/>
    <w:rsid w:val="002F699E"/>
    <w:pPr>
      <w:widowControl w:val="0"/>
      <w:suppressAutoHyphens w:val="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E5CC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table" w:styleId="Siatkatabeli">
    <w:name w:val="Table Grid"/>
    <w:basedOn w:val="Standardowy"/>
    <w:uiPriority w:val="39"/>
    <w:rsid w:val="00571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B624-823A-495F-ABB2-265E6BE0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ZGM</dc:creator>
  <dc:description/>
  <cp:lastModifiedBy>Gmina Czemierniki</cp:lastModifiedBy>
  <cp:revision>15</cp:revision>
  <cp:lastPrinted>2017-11-21T10:22:00Z</cp:lastPrinted>
  <dcterms:created xsi:type="dcterms:W3CDTF">2017-08-29T11:22:00Z</dcterms:created>
  <dcterms:modified xsi:type="dcterms:W3CDTF">2017-11-23T13:58:00Z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