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466171A4"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7357691" w14:textId="03D42E55" w:rsidR="00F10DC1" w:rsidRPr="00532C2F" w:rsidRDefault="00F10DC1" w:rsidP="00F10DC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673F9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0D904E8" w14:textId="77777777" w:rsidR="009F6771" w:rsidRPr="001826A3" w:rsidRDefault="009F6771" w:rsidP="009F6771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309E1CD6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3CC50E71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6EC7D093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02999B35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59E3E0D9" w14:textId="77777777" w:rsidR="009F6771" w:rsidRPr="001702B0" w:rsidRDefault="009F6771" w:rsidP="009F677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</w:t>
      </w:r>
      <w:proofErr w:type="spellStart"/>
      <w:r w:rsidRPr="001702B0">
        <w:rPr>
          <w:rFonts w:ascii="Cambria" w:hAnsi="Cambria"/>
          <w:color w:val="0070C0"/>
        </w:rPr>
        <w:t>SkrytkaESP</w:t>
      </w:r>
      <w:proofErr w:type="spellEnd"/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</w:t>
      </w:r>
      <w:proofErr w:type="spellStart"/>
      <w:r w:rsidRPr="001702B0">
        <w:rPr>
          <w:rFonts w:ascii="Cambria" w:hAnsi="Cambria" w:cs="Arial"/>
          <w:bCs/>
        </w:rPr>
        <w:t>ePUAP</w:t>
      </w:r>
      <w:proofErr w:type="spellEnd"/>
      <w:r w:rsidRPr="001702B0">
        <w:rPr>
          <w:rFonts w:ascii="Cambria" w:hAnsi="Cambria" w:cs="Arial"/>
          <w:bCs/>
        </w:rPr>
        <w:t xml:space="preserve">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635BF33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26F4D441" w14:textId="77777777" w:rsidR="009F6771" w:rsidRPr="001702B0" w:rsidRDefault="009F6771" w:rsidP="009F6771">
      <w:pPr>
        <w:spacing w:line="276" w:lineRule="auto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9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197F9B74" w14:textId="77777777" w:rsidR="009F6771" w:rsidRPr="001702B0" w:rsidRDefault="009F6771" w:rsidP="009F67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4F7B82D0" w14:textId="77777777" w:rsidR="009F6771" w:rsidRPr="001702B0" w:rsidRDefault="009F6771" w:rsidP="009F67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50563EF4" w14:textId="77777777" w:rsidR="009F6771" w:rsidRPr="001702B0" w:rsidRDefault="009F6771" w:rsidP="009F6771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127B1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271D4D3B"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5CC753B9" w14:textId="77777777" w:rsidR="007A1FFF" w:rsidRDefault="00127B19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83E6917" w14:textId="7D52722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EF2BB27" w14:textId="2102B7CA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00517416" w14:textId="4FDF3035" w:rsidR="00DE6EFA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1B7D5DC5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9F6771">
        <w:rPr>
          <w:rFonts w:ascii="Cambria" w:hAnsi="Cambria"/>
        </w:rPr>
        <w:t>„</w:t>
      </w:r>
      <w:r w:rsidR="009F6771" w:rsidRPr="001702B0">
        <w:rPr>
          <w:rFonts w:ascii="Cambria" w:hAnsi="Cambria" w:cs="Helvetica"/>
          <w:b/>
          <w:bCs/>
          <w:i/>
          <w:iCs/>
        </w:rPr>
        <w:t>Budowa Centrum Kulturalno-Integracyjnego w Czemiernikach</w:t>
      </w:r>
      <w:r w:rsidR="009F6771" w:rsidRPr="001826A3">
        <w:rPr>
          <w:rFonts w:ascii="Cambria" w:hAnsi="Cambria"/>
          <w:b/>
          <w:i/>
          <w:iCs/>
        </w:rPr>
        <w:t xml:space="preserve">”, </w:t>
      </w:r>
      <w:r w:rsidR="009F6771" w:rsidRPr="001826A3">
        <w:rPr>
          <w:rFonts w:ascii="Cambria" w:hAnsi="Cambria"/>
          <w:snapToGrid w:val="0"/>
        </w:rPr>
        <w:t>p</w:t>
      </w:r>
      <w:r w:rsidR="009F6771" w:rsidRPr="001826A3">
        <w:rPr>
          <w:rFonts w:ascii="Cambria" w:hAnsi="Cambria"/>
        </w:rPr>
        <w:t xml:space="preserve">rowadzonego przez </w:t>
      </w:r>
      <w:r w:rsidR="009F6771" w:rsidRPr="001826A3">
        <w:rPr>
          <w:rFonts w:ascii="Cambria" w:hAnsi="Cambria"/>
          <w:b/>
        </w:rPr>
        <w:t xml:space="preserve">Gminę </w:t>
      </w:r>
      <w:r w:rsidR="009F6771">
        <w:rPr>
          <w:rFonts w:ascii="Cambria" w:hAnsi="Cambria"/>
          <w:b/>
        </w:rPr>
        <w:t>Czemierniki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328AD28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32F242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D84B96C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17CA505C" w14:textId="77777777" w:rsidR="009F6771" w:rsidRDefault="009F6771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7799118" w14:textId="77777777" w:rsidR="009F6771" w:rsidRDefault="00127B19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14C6E33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1DC01DFD" w14:textId="109B0F2C" w:rsidR="009F6771" w:rsidRPr="00473DF9" w:rsidRDefault="009F6771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E4B2556" w14:textId="77777777" w:rsidR="009F6771" w:rsidRPr="00473DF9" w:rsidRDefault="009F6771" w:rsidP="009F67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3E43772" w14:textId="7548178B" w:rsidR="009F6771" w:rsidRPr="00473DF9" w:rsidRDefault="00127B19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C3D3C0D">
          <v:rect id="Prostokąt 6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9F6771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9F6771" w:rsidRPr="00473DF9">
        <w:rPr>
          <w:rFonts w:ascii="Cambria" w:hAnsi="Cambria" w:cstheme="minorHAnsi"/>
          <w:color w:val="000000"/>
        </w:rPr>
        <w:t xml:space="preserve"> z postępowania </w:t>
      </w:r>
      <w:r w:rsidR="009F6771">
        <w:rPr>
          <w:rFonts w:ascii="Cambria" w:hAnsi="Cambria" w:cstheme="minorHAnsi"/>
          <w:color w:val="000000"/>
        </w:rPr>
        <w:t xml:space="preserve">w zakresie </w:t>
      </w:r>
      <w:r w:rsidR="009F6771" w:rsidRPr="00473DF9">
        <w:rPr>
          <w:rFonts w:ascii="Cambria" w:hAnsi="Cambria" w:cstheme="minorHAnsi"/>
          <w:color w:val="000000"/>
        </w:rPr>
        <w:t>podstaw wykluczenia wskazanych w rozdziale 7 SWZ</w:t>
      </w:r>
      <w:r w:rsidR="009F6771" w:rsidRPr="00473DF9">
        <w:rPr>
          <w:rStyle w:val="Odwoanieprzypisudolnego"/>
          <w:rFonts w:ascii="Cambria" w:hAnsi="Cambria" w:cstheme="minorHAnsi"/>
        </w:rPr>
        <w:footnoteReference w:id="2"/>
      </w:r>
      <w:r w:rsidR="009F6771" w:rsidRPr="00473DF9">
        <w:rPr>
          <w:rFonts w:ascii="Cambria" w:hAnsi="Cambria" w:cstheme="minorHAnsi"/>
          <w:color w:val="000000"/>
        </w:rPr>
        <w:t xml:space="preserve">. </w:t>
      </w:r>
    </w:p>
    <w:p w14:paraId="752FFD22" w14:textId="77777777" w:rsidR="009F6771" w:rsidRPr="001A1359" w:rsidRDefault="009F6771" w:rsidP="009F6771">
      <w:pPr>
        <w:spacing w:line="276" w:lineRule="auto"/>
        <w:rPr>
          <w:rFonts w:ascii="Cambria" w:hAnsi="Cambria"/>
        </w:rPr>
      </w:pPr>
    </w:p>
    <w:p w14:paraId="4D0EF0B2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134B381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D749B5" w14:textId="77777777" w:rsidR="009F6771" w:rsidRPr="006244B4" w:rsidRDefault="009F6771" w:rsidP="009F677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77338988" w14:textId="77777777" w:rsidR="009F6771" w:rsidRPr="00473DF9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F300C16" w14:textId="77777777" w:rsidR="009F6771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CAA0" w14:textId="77777777" w:rsidR="00127B19" w:rsidRDefault="00127B19" w:rsidP="00AF0EDA">
      <w:r>
        <w:separator/>
      </w:r>
    </w:p>
  </w:endnote>
  <w:endnote w:type="continuationSeparator" w:id="0">
    <w:p w14:paraId="0A0943FC" w14:textId="77777777" w:rsidR="00127B19" w:rsidRDefault="00127B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235D2E2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FE3E" w14:textId="77777777" w:rsidR="00127B19" w:rsidRDefault="00127B19" w:rsidP="00AF0EDA">
      <w:r>
        <w:separator/>
      </w:r>
    </w:p>
  </w:footnote>
  <w:footnote w:type="continuationSeparator" w:id="0">
    <w:p w14:paraId="7B8FDFE8" w14:textId="77777777" w:rsidR="00127B19" w:rsidRDefault="00127B19" w:rsidP="00AF0EDA">
      <w:r>
        <w:continuationSeparator/>
      </w:r>
    </w:p>
  </w:footnote>
  <w:footnote w:id="1">
    <w:p w14:paraId="18A3726C" w14:textId="5E2E6043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14:paraId="0C8A95EB" w14:textId="77777777" w:rsidR="009F6771" w:rsidRPr="002761D6" w:rsidRDefault="009F6771" w:rsidP="009F6771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1966" w14:textId="77777777" w:rsidR="009F6771" w:rsidRDefault="009F6771" w:rsidP="009F6771">
    <w:pPr>
      <w:jc w:val="right"/>
    </w:pPr>
    <w:r>
      <w:rPr>
        <w:noProof/>
      </w:rPr>
      <w:drawing>
        <wp:inline distT="0" distB="0" distL="0" distR="0" wp14:anchorId="05A4BBAF" wp14:editId="1BC0CF04">
          <wp:extent cx="1413269" cy="792000"/>
          <wp:effectExtent l="0" t="0" r="0" b="0"/>
          <wp:docPr id="11" name="Obraz 1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D286E6" wp14:editId="7D8DF31A">
          <wp:extent cx="1132093" cy="792000"/>
          <wp:effectExtent l="0" t="0" r="0" b="0"/>
          <wp:docPr id="12" name="Obraz 1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34BD4" w14:textId="77777777" w:rsidR="009F6771" w:rsidRDefault="009F6771" w:rsidP="009F67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F6771" w14:paraId="18148798" w14:textId="77777777" w:rsidTr="00540D20">
      <w:tc>
        <w:tcPr>
          <w:tcW w:w="9062" w:type="dxa"/>
        </w:tcPr>
        <w:p w14:paraId="75B0BB76" w14:textId="77777777" w:rsidR="009F6771" w:rsidRPr="00B93BAC" w:rsidRDefault="009F6771" w:rsidP="009F677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66A29115" w14:textId="77777777" w:rsidR="009F6771" w:rsidRDefault="009F6771" w:rsidP="009F677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2500">
    <w:abstractNumId w:val="0"/>
  </w:num>
  <w:num w:numId="2" w16cid:durableId="148736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3229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B1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918EB"/>
    <w:rsid w:val="0049521B"/>
    <w:rsid w:val="00496694"/>
    <w:rsid w:val="004A5C5B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E6CF3"/>
    <w:rsid w:val="009F013A"/>
    <w:rsid w:val="009F6198"/>
    <w:rsid w:val="009F677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36DE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673F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0DC1"/>
    <w:rsid w:val="00F33A27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FF4-17F8-4983-8199-55D34B0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Świć</cp:lastModifiedBy>
  <cp:revision>168</cp:revision>
  <dcterms:created xsi:type="dcterms:W3CDTF">2017-01-13T21:57:00Z</dcterms:created>
  <dcterms:modified xsi:type="dcterms:W3CDTF">2022-05-18T09:18:00Z</dcterms:modified>
</cp:coreProperties>
</file>