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295E7" w14:textId="6E09DADE" w:rsidR="00A81167" w:rsidRPr="00F86B24" w:rsidRDefault="00A81167" w:rsidP="00A81167">
      <w:pPr>
        <w:pStyle w:val="Standard"/>
        <w:jc w:val="right"/>
        <w:rPr>
          <w:rFonts w:ascii="Calibri" w:hAnsi="Calibri"/>
          <w:color w:val="000000"/>
          <w:sz w:val="22"/>
          <w:szCs w:val="22"/>
        </w:rPr>
      </w:pPr>
      <w:r w:rsidRPr="00F86B24">
        <w:rPr>
          <w:rFonts w:ascii="Calibri" w:hAnsi="Calibri"/>
          <w:b/>
          <w:i/>
          <w:color w:val="000000"/>
          <w:sz w:val="22"/>
          <w:szCs w:val="22"/>
        </w:rPr>
        <w:t>Załącznik nr 1</w:t>
      </w:r>
      <w:r w:rsidR="00F86B24">
        <w:rPr>
          <w:rFonts w:ascii="Calibri" w:hAnsi="Calibri"/>
          <w:b/>
          <w:i/>
          <w:color w:val="000000"/>
          <w:sz w:val="22"/>
          <w:szCs w:val="22"/>
        </w:rPr>
        <w:t xml:space="preserve"> do SWZ</w:t>
      </w:r>
    </w:p>
    <w:p w14:paraId="702D9276" w14:textId="77777777" w:rsidR="00A81167" w:rsidRPr="00961C15" w:rsidRDefault="00A81167" w:rsidP="00A81167">
      <w:pPr>
        <w:pStyle w:val="Standard"/>
        <w:rPr>
          <w:rFonts w:ascii="Calibri" w:hAnsi="Calibri"/>
          <w:color w:val="000000"/>
          <w:sz w:val="28"/>
          <w:szCs w:val="28"/>
        </w:rPr>
      </w:pPr>
    </w:p>
    <w:p w14:paraId="1F58A704" w14:textId="77777777" w:rsidR="00A81167" w:rsidRDefault="00A81167" w:rsidP="00A81167">
      <w:pPr>
        <w:pStyle w:val="Standard"/>
        <w:rPr>
          <w:rFonts w:ascii="Calibri" w:hAnsi="Calibri"/>
          <w:color w:val="000000"/>
          <w:sz w:val="28"/>
          <w:szCs w:val="28"/>
        </w:rPr>
      </w:pPr>
    </w:p>
    <w:p w14:paraId="270BF888" w14:textId="77777777" w:rsidR="00A81167" w:rsidRDefault="00A81167" w:rsidP="00A81167">
      <w:pPr>
        <w:pStyle w:val="Standard"/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SZCZEGÓŁOWY</w:t>
      </w:r>
    </w:p>
    <w:p w14:paraId="114A361A" w14:textId="77777777" w:rsidR="00A81167" w:rsidRDefault="00A81167" w:rsidP="00A81167">
      <w:pPr>
        <w:pStyle w:val="Standard"/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OPIS PRZEDMIOTU ZAMÓWIENIA</w:t>
      </w:r>
    </w:p>
    <w:p w14:paraId="670A3BDD" w14:textId="77777777" w:rsidR="00A81167" w:rsidRDefault="00A81167" w:rsidP="00A81167">
      <w:pPr>
        <w:pStyle w:val="Standard"/>
        <w:jc w:val="center"/>
        <w:rPr>
          <w:rFonts w:ascii="Calibri" w:hAnsi="Calibri"/>
          <w:b/>
          <w:bCs/>
          <w:color w:val="000000"/>
          <w:sz w:val="28"/>
          <w:szCs w:val="28"/>
        </w:rPr>
      </w:pPr>
    </w:p>
    <w:p w14:paraId="0EA784E0" w14:textId="16C8A7D1" w:rsidR="00A81167" w:rsidRDefault="00A81167" w:rsidP="00A81167">
      <w:pPr>
        <w:pStyle w:val="Textbody"/>
        <w:shd w:val="clear" w:color="auto" w:fill="FFFFFF"/>
        <w:jc w:val="both"/>
        <w:rPr>
          <w:rFonts w:ascii="Calibri" w:eastAsia="Century Gothic" w:hAnsi="Calibri" w:cs="Century Gothic"/>
          <w:color w:val="000000"/>
        </w:rPr>
      </w:pPr>
      <w:r>
        <w:rPr>
          <w:rFonts w:ascii="Calibri" w:eastAsia="Century Gothic" w:hAnsi="Calibri" w:cs="Century Gothic"/>
          <w:color w:val="000000"/>
        </w:rPr>
        <w:t xml:space="preserve">1. Odbiór odpadów komunalnych </w:t>
      </w:r>
      <w:r w:rsidR="00F86B24" w:rsidRPr="003C4E34">
        <w:rPr>
          <w:rFonts w:ascii="Calibri" w:eastAsia="Century Gothic" w:hAnsi="Calibri" w:cs="Calibri"/>
          <w:color w:val="000000"/>
        </w:rPr>
        <w:t xml:space="preserve">bez względu na występujące warunki atmosferyczne </w:t>
      </w:r>
      <w:r>
        <w:rPr>
          <w:rFonts w:ascii="Calibri" w:eastAsia="Century Gothic" w:hAnsi="Calibri" w:cs="Century Gothic"/>
          <w:color w:val="000000"/>
        </w:rPr>
        <w:t>od właścicieli nieruchomości zamieszkałych i niezamieszkałych, na terenie gminy Czemierniki</w:t>
      </w:r>
      <w:r w:rsidR="00E05E59">
        <w:rPr>
          <w:rFonts w:ascii="Calibri" w:eastAsia="Century Gothic" w:hAnsi="Calibri" w:cs="Century Gothic"/>
          <w:color w:val="000000"/>
        </w:rPr>
        <w:t xml:space="preserve">. </w:t>
      </w:r>
      <w:r>
        <w:rPr>
          <w:rFonts w:ascii="Calibri" w:eastAsia="Century Gothic" w:hAnsi="Calibri" w:cs="Century Gothic"/>
          <w:color w:val="000000"/>
        </w:rPr>
        <w:t>Obowiązywać będzie system mieszany workowo- pojemnikowy.</w:t>
      </w:r>
    </w:p>
    <w:p w14:paraId="2ADAC47C" w14:textId="53E2C838" w:rsidR="005C73FE" w:rsidRDefault="00F342B9" w:rsidP="00A81167">
      <w:pPr>
        <w:pStyle w:val="Textbody"/>
        <w:shd w:val="clear" w:color="auto" w:fill="FFFFFF"/>
        <w:jc w:val="both"/>
        <w:rPr>
          <w:rFonts w:ascii="Calibri" w:eastAsia="Century Gothic" w:hAnsi="Calibri" w:cs="Century Gothic"/>
          <w:color w:val="000000"/>
        </w:rPr>
      </w:pPr>
      <w:r>
        <w:rPr>
          <w:rFonts w:ascii="Calibri" w:eastAsia="Century Gothic" w:hAnsi="Calibri" w:cs="Century Gothic"/>
          <w:color w:val="000000"/>
        </w:rPr>
        <w:t>Zgodnie z Regulaminem utrzymania czystości i porządku na terenie gminy Czemierniki do zbierania odpadów przewidziane są worki foliowe o pojemności od 60 do 120 litrów oraz pojemniki na odpady o pojemności od 60 litrów do 7000 litrów (KP-7)</w:t>
      </w:r>
    </w:p>
    <w:p w14:paraId="4BA134F4" w14:textId="77777777" w:rsidR="00A81167" w:rsidRDefault="00A81167" w:rsidP="00A81167">
      <w:pPr>
        <w:pStyle w:val="Textbody"/>
        <w:shd w:val="clear" w:color="auto" w:fill="FFFFFF"/>
        <w:jc w:val="both"/>
        <w:rPr>
          <w:rFonts w:ascii="Calibri" w:eastAsia="Century Gothic" w:hAnsi="Calibri" w:cs="Century Gothic"/>
          <w:color w:val="000000"/>
        </w:rPr>
      </w:pPr>
      <w:r>
        <w:rPr>
          <w:rFonts w:ascii="Calibri" w:eastAsia="Century Gothic" w:hAnsi="Calibri" w:cs="Century Gothic"/>
          <w:color w:val="000000"/>
        </w:rPr>
        <w:t>2. Zapewnienie mieszkańcom gminy Czemierniki  worków   na odpady komunalne selektywnie zbierane na warunkach opisanych w niniejszej specyfikacji.</w:t>
      </w:r>
    </w:p>
    <w:p w14:paraId="02795B99" w14:textId="49494B0A" w:rsidR="00A81167" w:rsidRDefault="00A81167" w:rsidP="00A81167">
      <w:pPr>
        <w:pStyle w:val="Textbody"/>
        <w:shd w:val="clear" w:color="auto" w:fill="FFFFFF"/>
        <w:jc w:val="both"/>
        <w:rPr>
          <w:rFonts w:ascii="Calibri" w:eastAsia="Century Gothic" w:hAnsi="Calibri" w:cs="Century Gothic"/>
          <w:color w:val="000000"/>
        </w:rPr>
      </w:pPr>
      <w:r>
        <w:rPr>
          <w:rFonts w:ascii="Calibri" w:eastAsia="Century Gothic" w:hAnsi="Calibri" w:cs="Century Gothic"/>
          <w:color w:val="000000"/>
        </w:rPr>
        <w:t xml:space="preserve">3. Transport odpadów do instalacji odzysku i unieszkodliwiania odpadów </w:t>
      </w:r>
      <w:r w:rsidR="000B450E">
        <w:rPr>
          <w:rFonts w:ascii="Calibri" w:eastAsia="Century Gothic" w:hAnsi="Calibri" w:cs="Century Gothic"/>
          <w:color w:val="000000"/>
        </w:rPr>
        <w:t>.</w:t>
      </w:r>
    </w:p>
    <w:p w14:paraId="6E3E07F9" w14:textId="066A1615" w:rsidR="00E82EB6" w:rsidRPr="00E82EB6" w:rsidRDefault="00A81167" w:rsidP="00E82EB6">
      <w:pPr>
        <w:pStyle w:val="Textbody"/>
        <w:shd w:val="clear" w:color="auto" w:fill="FFFFFF"/>
        <w:jc w:val="both"/>
        <w:rPr>
          <w:rFonts w:ascii="Calibri" w:eastAsia="Century Gothic" w:hAnsi="Calibri" w:cs="Century Gothic"/>
          <w:color w:val="000000"/>
        </w:rPr>
      </w:pPr>
      <w:r>
        <w:rPr>
          <w:rFonts w:ascii="Calibri" w:eastAsia="Century Gothic" w:hAnsi="Calibri" w:cs="Century Gothic"/>
          <w:color w:val="000000"/>
        </w:rPr>
        <w:t>4. W zakresie zamówienia jest także odbiór</w:t>
      </w:r>
      <w:r w:rsidR="00E05E59">
        <w:rPr>
          <w:rFonts w:ascii="Calibri" w:eastAsia="Century Gothic" w:hAnsi="Calibri" w:cs="Century Gothic"/>
          <w:color w:val="000000"/>
        </w:rPr>
        <w:t xml:space="preserve"> i </w:t>
      </w:r>
      <w:r>
        <w:rPr>
          <w:rFonts w:ascii="Calibri" w:eastAsia="Century Gothic" w:hAnsi="Calibri" w:cs="Century Gothic"/>
          <w:color w:val="000000"/>
        </w:rPr>
        <w:t xml:space="preserve"> transport </w:t>
      </w:r>
      <w:r w:rsidR="00E05E59">
        <w:rPr>
          <w:rFonts w:ascii="Calibri" w:eastAsia="Century Gothic" w:hAnsi="Calibri" w:cs="Century Gothic"/>
          <w:color w:val="000000"/>
        </w:rPr>
        <w:t xml:space="preserve"> odpadów komunalnych</w:t>
      </w:r>
      <w:r>
        <w:rPr>
          <w:rFonts w:ascii="Calibri" w:eastAsia="Century Gothic" w:hAnsi="Calibri" w:cs="Century Gothic"/>
          <w:color w:val="000000"/>
        </w:rPr>
        <w:t xml:space="preserve"> zebranych w PSZOK. Punkt Selektywnego Zbierania Odpadów Komunalnych (PSZOK) mieści się prz</w:t>
      </w:r>
      <w:r>
        <w:rPr>
          <w:rFonts w:ascii="Calibri" w:eastAsia="Century Gothic" w:hAnsi="Calibri" w:cs="Century Gothic"/>
          <w:color w:val="000000"/>
          <w:shd w:val="clear" w:color="auto" w:fill="FFFFFF"/>
        </w:rPr>
        <w:t>y ulicy Parczewskiej 57, 21-306 Czemierniki.</w:t>
      </w:r>
      <w:r>
        <w:rPr>
          <w:rFonts w:ascii="Calibri" w:eastAsia="Century Gothic" w:hAnsi="Calibri" w:cs="Century Gothic"/>
          <w:color w:val="000000"/>
        </w:rPr>
        <w:t xml:space="preserve"> </w:t>
      </w:r>
      <w:bookmarkStart w:id="0" w:name="_Hlk500146745"/>
      <w:r w:rsidR="000D4A88">
        <w:rPr>
          <w:rFonts w:ascii="Calibri" w:eastAsia="Century Gothic" w:hAnsi="Calibri" w:cs="Century Gothic"/>
          <w:color w:val="000000"/>
        </w:rPr>
        <w:t>W PSZOK przyjmowane są następujące o</w:t>
      </w:r>
      <w:r w:rsidR="00E82EB6" w:rsidRPr="00E82EB6">
        <w:rPr>
          <w:rFonts w:ascii="Calibri" w:eastAsia="Century Gothic" w:hAnsi="Calibri" w:cs="Century Gothic"/>
          <w:color w:val="000000"/>
        </w:rPr>
        <w:t>dpady: metal, tworzywa sztuczne i opakowania wielomateriałowe, papier i tektur</w:t>
      </w:r>
      <w:r w:rsidR="000D4A88">
        <w:rPr>
          <w:rFonts w:ascii="Calibri" w:eastAsia="Century Gothic" w:hAnsi="Calibri" w:cs="Century Gothic"/>
          <w:color w:val="000000"/>
        </w:rPr>
        <w:t>a</w:t>
      </w:r>
      <w:r w:rsidR="00E82EB6" w:rsidRPr="00E82EB6">
        <w:rPr>
          <w:rFonts w:ascii="Calibri" w:eastAsia="Century Gothic" w:hAnsi="Calibri" w:cs="Century Gothic"/>
          <w:color w:val="000000"/>
        </w:rPr>
        <w:t>, szkło, bioodpady, odpady zielone,</w:t>
      </w:r>
      <w:r w:rsidR="000D4A88">
        <w:rPr>
          <w:rFonts w:ascii="Calibri" w:eastAsia="Century Gothic" w:hAnsi="Calibri" w:cs="Century Gothic"/>
          <w:color w:val="000000"/>
        </w:rPr>
        <w:t xml:space="preserve"> tekstylia,</w:t>
      </w:r>
      <w:r w:rsidR="00E82EB6" w:rsidRPr="00E82EB6">
        <w:rPr>
          <w:rFonts w:ascii="Calibri" w:eastAsia="Century Gothic" w:hAnsi="Calibri" w:cs="Century Gothic"/>
          <w:color w:val="000000"/>
        </w:rPr>
        <w:t xml:space="preserve"> odpady niebezpieczne, przeterminowane leki i chemikalia, odpady niekwalifikujące się do odpadów medycznych powstałych w gospodarstwie domowym w wyniku przyjmowania produktów leczniczych w formie iniekcji i prowadzenia monitoringu poziomu substancji we krwi, w szczególności ig</w:t>
      </w:r>
      <w:r w:rsidR="000D4A88">
        <w:rPr>
          <w:rFonts w:ascii="Calibri" w:eastAsia="Century Gothic" w:hAnsi="Calibri" w:cs="Century Gothic"/>
          <w:color w:val="000000"/>
        </w:rPr>
        <w:t>ły</w:t>
      </w:r>
      <w:r w:rsidR="00E82EB6" w:rsidRPr="00E82EB6">
        <w:rPr>
          <w:rFonts w:ascii="Calibri" w:eastAsia="Century Gothic" w:hAnsi="Calibri" w:cs="Century Gothic"/>
          <w:color w:val="000000"/>
        </w:rPr>
        <w:t xml:space="preserve"> i strzykaw</w:t>
      </w:r>
      <w:r w:rsidR="000D4A88">
        <w:rPr>
          <w:rFonts w:ascii="Calibri" w:eastAsia="Century Gothic" w:hAnsi="Calibri" w:cs="Century Gothic"/>
          <w:color w:val="000000"/>
        </w:rPr>
        <w:t>ki</w:t>
      </w:r>
      <w:r w:rsidR="00E82EB6" w:rsidRPr="00E82EB6">
        <w:rPr>
          <w:rFonts w:ascii="Calibri" w:eastAsia="Century Gothic" w:hAnsi="Calibri" w:cs="Century Gothic"/>
          <w:color w:val="000000"/>
        </w:rPr>
        <w:t>, zużyt</w:t>
      </w:r>
      <w:r w:rsidR="000D4A88">
        <w:rPr>
          <w:rFonts w:ascii="Calibri" w:eastAsia="Century Gothic" w:hAnsi="Calibri" w:cs="Century Gothic"/>
          <w:color w:val="000000"/>
        </w:rPr>
        <w:t>e</w:t>
      </w:r>
      <w:r w:rsidR="00E82EB6" w:rsidRPr="00E82EB6">
        <w:rPr>
          <w:rFonts w:ascii="Calibri" w:eastAsia="Century Gothic" w:hAnsi="Calibri" w:cs="Century Gothic"/>
          <w:color w:val="000000"/>
        </w:rPr>
        <w:t xml:space="preserve"> bateri</w:t>
      </w:r>
      <w:r w:rsidR="000D4A88">
        <w:rPr>
          <w:rFonts w:ascii="Calibri" w:eastAsia="Century Gothic" w:hAnsi="Calibri" w:cs="Century Gothic"/>
          <w:color w:val="000000"/>
        </w:rPr>
        <w:t>e</w:t>
      </w:r>
      <w:r w:rsidR="00E82EB6" w:rsidRPr="00E82EB6">
        <w:rPr>
          <w:rFonts w:ascii="Calibri" w:eastAsia="Century Gothic" w:hAnsi="Calibri" w:cs="Century Gothic"/>
          <w:color w:val="000000"/>
        </w:rPr>
        <w:t xml:space="preserve">   i akumulator</w:t>
      </w:r>
      <w:r w:rsidR="000D4A88">
        <w:rPr>
          <w:rFonts w:ascii="Calibri" w:eastAsia="Century Gothic" w:hAnsi="Calibri" w:cs="Century Gothic"/>
          <w:color w:val="000000"/>
        </w:rPr>
        <w:t>y,</w:t>
      </w:r>
      <w:r w:rsidR="00E82EB6" w:rsidRPr="00E82EB6">
        <w:rPr>
          <w:rFonts w:ascii="Calibri" w:eastAsia="Century Gothic" w:hAnsi="Calibri" w:cs="Century Gothic"/>
          <w:color w:val="000000"/>
        </w:rPr>
        <w:t xml:space="preserve"> zużyt</w:t>
      </w:r>
      <w:r w:rsidR="000D4A88">
        <w:rPr>
          <w:rFonts w:ascii="Calibri" w:eastAsia="Century Gothic" w:hAnsi="Calibri" w:cs="Century Gothic"/>
          <w:color w:val="000000"/>
        </w:rPr>
        <w:t>y</w:t>
      </w:r>
      <w:r w:rsidR="00E82EB6" w:rsidRPr="00E82EB6">
        <w:rPr>
          <w:rFonts w:ascii="Calibri" w:eastAsia="Century Gothic" w:hAnsi="Calibri" w:cs="Century Gothic"/>
          <w:color w:val="000000"/>
        </w:rPr>
        <w:t xml:space="preserve"> sprzęt elektryczn</w:t>
      </w:r>
      <w:r w:rsidR="000D4A88">
        <w:rPr>
          <w:rFonts w:ascii="Calibri" w:eastAsia="Century Gothic" w:hAnsi="Calibri" w:cs="Century Gothic"/>
          <w:color w:val="000000"/>
        </w:rPr>
        <w:t>y</w:t>
      </w:r>
      <w:r w:rsidR="00E82EB6" w:rsidRPr="00E82EB6">
        <w:rPr>
          <w:rFonts w:ascii="Calibri" w:eastAsia="Century Gothic" w:hAnsi="Calibri" w:cs="Century Gothic"/>
          <w:color w:val="000000"/>
        </w:rPr>
        <w:t xml:space="preserve"> i elektroniczn</w:t>
      </w:r>
      <w:r w:rsidR="000D4A88">
        <w:rPr>
          <w:rFonts w:ascii="Calibri" w:eastAsia="Century Gothic" w:hAnsi="Calibri" w:cs="Century Gothic"/>
          <w:color w:val="000000"/>
        </w:rPr>
        <w:t>y</w:t>
      </w:r>
      <w:r w:rsidR="00E82EB6" w:rsidRPr="00E82EB6">
        <w:rPr>
          <w:rFonts w:ascii="Calibri" w:eastAsia="Century Gothic" w:hAnsi="Calibri" w:cs="Century Gothic"/>
          <w:color w:val="000000"/>
        </w:rPr>
        <w:t>, mebl</w:t>
      </w:r>
      <w:r w:rsidR="000D4A88">
        <w:rPr>
          <w:rFonts w:ascii="Calibri" w:eastAsia="Century Gothic" w:hAnsi="Calibri" w:cs="Century Gothic"/>
          <w:color w:val="000000"/>
        </w:rPr>
        <w:t>e</w:t>
      </w:r>
      <w:r w:rsidR="00E82EB6" w:rsidRPr="00E82EB6">
        <w:rPr>
          <w:rFonts w:ascii="Calibri" w:eastAsia="Century Gothic" w:hAnsi="Calibri" w:cs="Century Gothic"/>
          <w:color w:val="000000"/>
        </w:rPr>
        <w:t xml:space="preserve"> i inn</w:t>
      </w:r>
      <w:r w:rsidR="000D4A88">
        <w:rPr>
          <w:rFonts w:ascii="Calibri" w:eastAsia="Century Gothic" w:hAnsi="Calibri" w:cs="Century Gothic"/>
          <w:color w:val="000000"/>
        </w:rPr>
        <w:t>e</w:t>
      </w:r>
      <w:r w:rsidR="00E82EB6" w:rsidRPr="00E82EB6">
        <w:rPr>
          <w:rFonts w:ascii="Calibri" w:eastAsia="Century Gothic" w:hAnsi="Calibri" w:cs="Century Gothic"/>
          <w:color w:val="000000"/>
        </w:rPr>
        <w:t xml:space="preserve"> odpad</w:t>
      </w:r>
      <w:r w:rsidR="000D4A88">
        <w:rPr>
          <w:rFonts w:ascii="Calibri" w:eastAsia="Century Gothic" w:hAnsi="Calibri" w:cs="Century Gothic"/>
          <w:color w:val="000000"/>
        </w:rPr>
        <w:t>y</w:t>
      </w:r>
      <w:r w:rsidR="00E82EB6" w:rsidRPr="00E82EB6">
        <w:rPr>
          <w:rFonts w:ascii="Calibri" w:eastAsia="Century Gothic" w:hAnsi="Calibri" w:cs="Century Gothic"/>
          <w:color w:val="000000"/>
        </w:rPr>
        <w:t xml:space="preserve"> wielkogabarytow</w:t>
      </w:r>
      <w:r w:rsidR="000D4A88">
        <w:rPr>
          <w:rFonts w:ascii="Calibri" w:eastAsia="Century Gothic" w:hAnsi="Calibri" w:cs="Century Gothic"/>
          <w:color w:val="000000"/>
        </w:rPr>
        <w:t>e</w:t>
      </w:r>
      <w:r w:rsidR="00E82EB6" w:rsidRPr="00E82EB6">
        <w:rPr>
          <w:rFonts w:ascii="Calibri" w:eastAsia="Century Gothic" w:hAnsi="Calibri" w:cs="Century Gothic"/>
          <w:color w:val="000000"/>
        </w:rPr>
        <w:t>, zużyt</w:t>
      </w:r>
      <w:r w:rsidR="000D4A88">
        <w:rPr>
          <w:rFonts w:ascii="Calibri" w:eastAsia="Century Gothic" w:hAnsi="Calibri" w:cs="Century Gothic"/>
          <w:color w:val="000000"/>
        </w:rPr>
        <w:t>e</w:t>
      </w:r>
      <w:r w:rsidR="00E82EB6" w:rsidRPr="00E82EB6">
        <w:rPr>
          <w:rFonts w:ascii="Calibri" w:eastAsia="Century Gothic" w:hAnsi="Calibri" w:cs="Century Gothic"/>
          <w:color w:val="000000"/>
        </w:rPr>
        <w:t xml:space="preserve"> opon</w:t>
      </w:r>
      <w:r w:rsidR="000D4A88">
        <w:rPr>
          <w:rFonts w:ascii="Calibri" w:eastAsia="Century Gothic" w:hAnsi="Calibri" w:cs="Century Gothic"/>
          <w:color w:val="000000"/>
        </w:rPr>
        <w:t>y</w:t>
      </w:r>
      <w:r w:rsidR="00E82EB6" w:rsidRPr="00E82EB6">
        <w:rPr>
          <w:rFonts w:ascii="Calibri" w:eastAsia="Century Gothic" w:hAnsi="Calibri" w:cs="Century Gothic"/>
          <w:color w:val="000000"/>
        </w:rPr>
        <w:t>, odpad</w:t>
      </w:r>
      <w:r w:rsidR="000D4A88">
        <w:rPr>
          <w:rFonts w:ascii="Calibri" w:eastAsia="Century Gothic" w:hAnsi="Calibri" w:cs="Century Gothic"/>
          <w:color w:val="000000"/>
        </w:rPr>
        <w:t>y</w:t>
      </w:r>
      <w:r w:rsidR="00E82EB6" w:rsidRPr="00E82EB6">
        <w:rPr>
          <w:rFonts w:ascii="Calibri" w:eastAsia="Century Gothic" w:hAnsi="Calibri" w:cs="Century Gothic"/>
          <w:color w:val="000000"/>
        </w:rPr>
        <w:t xml:space="preserve"> budowlan</w:t>
      </w:r>
      <w:r w:rsidR="000D4A88">
        <w:rPr>
          <w:rFonts w:ascii="Calibri" w:eastAsia="Century Gothic" w:hAnsi="Calibri" w:cs="Century Gothic"/>
          <w:color w:val="000000"/>
        </w:rPr>
        <w:t>e</w:t>
      </w:r>
      <w:r w:rsidR="00E82EB6" w:rsidRPr="00E82EB6">
        <w:rPr>
          <w:rFonts w:ascii="Calibri" w:eastAsia="Century Gothic" w:hAnsi="Calibri" w:cs="Century Gothic"/>
          <w:color w:val="000000"/>
        </w:rPr>
        <w:t xml:space="preserve"> i rozbiórkow</w:t>
      </w:r>
      <w:r w:rsidR="000D4A88">
        <w:rPr>
          <w:rFonts w:ascii="Calibri" w:eastAsia="Century Gothic" w:hAnsi="Calibri" w:cs="Century Gothic"/>
          <w:color w:val="000000"/>
        </w:rPr>
        <w:t>e.</w:t>
      </w:r>
    </w:p>
    <w:bookmarkEnd w:id="0"/>
    <w:p w14:paraId="2E19D86D" w14:textId="77777777" w:rsidR="000B450E" w:rsidRDefault="000B450E" w:rsidP="000B450E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 xml:space="preserve">5. </w:t>
      </w:r>
      <w:r w:rsidR="00352935" w:rsidRPr="00352935">
        <w:rPr>
          <w:rFonts w:ascii="Calibri" w:hAnsi="Calibri"/>
        </w:rPr>
        <w:t xml:space="preserve">Odebrane od właścicieli nieruchomości oraz zgromadzone w Punkcie Selektywnej Zbiórki Odpadów Komunalnych odpady komunalne w całości muszą być przekazane (bez jakiegokolwiek uszczuplania ilości) do Zakładu Zagospodarowania Odpadów Komunalnych w Adamkach k. Radzynia Podlaskiego, Biała 185b, 21-300 Radzyń Podlaski, w zakresie posiadanego przez ten Zakład pozwolenia zintegrowanego (pozwolenie opublikowane na stronie internetowej </w:t>
      </w:r>
      <w:hyperlink r:id="rId7" w:history="1">
        <w:r w:rsidR="00352935" w:rsidRPr="00352935">
          <w:rPr>
            <w:rStyle w:val="Hipercze"/>
            <w:rFonts w:ascii="Calibri" w:hAnsi="Calibri"/>
          </w:rPr>
          <w:t>www.zzok-adamki.pl</w:t>
        </w:r>
      </w:hyperlink>
      <w:r w:rsidR="00352935" w:rsidRPr="00352935">
        <w:rPr>
          <w:rFonts w:ascii="Calibri" w:hAnsi="Calibri"/>
        </w:rPr>
        <w:t xml:space="preserve"> ).</w:t>
      </w:r>
      <w:r>
        <w:rPr>
          <w:rFonts w:ascii="Calibri" w:hAnsi="Calibri"/>
        </w:rPr>
        <w:t xml:space="preserve"> </w:t>
      </w:r>
    </w:p>
    <w:p w14:paraId="4AA3D0BF" w14:textId="0FDB961D" w:rsidR="00352935" w:rsidRPr="00352935" w:rsidRDefault="000B450E" w:rsidP="000B450E">
      <w:pPr>
        <w:pStyle w:val="Default"/>
        <w:jc w:val="both"/>
        <w:rPr>
          <w:rFonts w:ascii="Calibri" w:hAnsi="Calibri"/>
        </w:rPr>
      </w:pPr>
      <w:r w:rsidRPr="00811F20">
        <w:rPr>
          <w:rFonts w:ascii="Calibri" w:hAnsi="Calibri"/>
        </w:rPr>
        <w:t xml:space="preserve">7. </w:t>
      </w:r>
      <w:r w:rsidR="00352935" w:rsidRPr="00811F20">
        <w:rPr>
          <w:rFonts w:ascii="Calibri" w:hAnsi="Calibri"/>
        </w:rPr>
        <w:t>W przypadku odmowy przyjęcia odpadów komunalnych przez Zakład Zagospodarowania Odpadów Komunalnych w Adamkach k. Radzynia Podlaskiego odpady powinny być przekazane do instalacji wskazanych w uchwale Uchwała Nr VII/145/2019 Sejmiku Województwa Lubelskiego z dnia 24 czerwca 2019 r. zmieniająca uchwałę w sprawie wykonania „Planu gospodarki odpadami dla województwa lubelskiego 2022”.</w:t>
      </w:r>
      <w:r w:rsidR="00EE5509">
        <w:rPr>
          <w:rFonts w:ascii="Calibri" w:hAnsi="Calibri"/>
        </w:rPr>
        <w:t xml:space="preserve"> </w:t>
      </w:r>
    </w:p>
    <w:p w14:paraId="098C15E4" w14:textId="77777777" w:rsidR="00352935" w:rsidRPr="00352935" w:rsidRDefault="00352935" w:rsidP="000B450E">
      <w:pPr>
        <w:pStyle w:val="Default"/>
        <w:jc w:val="both"/>
        <w:rPr>
          <w:rFonts w:ascii="Calibri" w:hAnsi="Calibri"/>
        </w:rPr>
      </w:pPr>
      <w:r w:rsidRPr="00352935">
        <w:rPr>
          <w:rFonts w:ascii="Calibri" w:hAnsi="Calibri"/>
        </w:rPr>
        <w:t xml:space="preserve">Za dostarczone przez wykonawcę i przyjęte odpady przez Zakład Zagospodarowania Odpadów w Adamkach k. Radzynia Podlaskiego w miejscowości Biała 185b, 21-300 Radzyń Podlaski, opłatę ponosi Zamawiający na podstawie zawartej umowy (wzór umowy opublikowany na stronie internetowej </w:t>
      </w:r>
      <w:hyperlink r:id="rId8" w:history="1">
        <w:r w:rsidRPr="00352935">
          <w:rPr>
            <w:rStyle w:val="Hipercze"/>
            <w:rFonts w:ascii="Calibri" w:hAnsi="Calibri"/>
          </w:rPr>
          <w:t>www.zzok-adamki.pl</w:t>
        </w:r>
      </w:hyperlink>
      <w:r w:rsidRPr="00352935">
        <w:rPr>
          <w:rFonts w:ascii="Calibri" w:hAnsi="Calibri"/>
        </w:rPr>
        <w:t xml:space="preserve"> ).</w:t>
      </w:r>
    </w:p>
    <w:p w14:paraId="5E3091E2" w14:textId="77777777" w:rsidR="00352935" w:rsidRPr="00352935" w:rsidRDefault="00352935" w:rsidP="000B450E">
      <w:pPr>
        <w:pStyle w:val="Default"/>
        <w:jc w:val="both"/>
        <w:rPr>
          <w:rFonts w:ascii="Calibri" w:hAnsi="Calibri"/>
        </w:rPr>
      </w:pPr>
      <w:r w:rsidRPr="00352935">
        <w:rPr>
          <w:rFonts w:ascii="Calibri" w:hAnsi="Calibri"/>
        </w:rPr>
        <w:t>W przypadku przekwalifikowania przez Zakład Zagospodarowania Odpadów Komunalnych w Adamkach k. Radzynia Podlaskiego dostarczonych przez wykonawcę odpadów na inne niż deklarowane, różnicę w opłacie poniesionej przez zamawiającego pokryje wykonawca.</w:t>
      </w:r>
    </w:p>
    <w:p w14:paraId="104C6AB8" w14:textId="7A07A7BE" w:rsidR="00A81167" w:rsidRPr="0080694A" w:rsidRDefault="000B450E" w:rsidP="004A0EC2">
      <w:pPr>
        <w:pStyle w:val="Default"/>
        <w:shd w:val="clear" w:color="auto" w:fill="FFFFFF"/>
        <w:jc w:val="both"/>
        <w:rPr>
          <w:rFonts w:ascii="Calibri" w:hAnsi="Calibri"/>
          <w:b/>
          <w:bCs/>
          <w:color w:val="auto"/>
        </w:rPr>
      </w:pPr>
      <w:r w:rsidRPr="0080694A">
        <w:rPr>
          <w:rFonts w:ascii="Calibri" w:hAnsi="Calibri"/>
          <w:b/>
          <w:bCs/>
          <w:color w:val="auto"/>
          <w:sz w:val="28"/>
          <w:szCs w:val="28"/>
        </w:rPr>
        <w:lastRenderedPageBreak/>
        <w:t>8.</w:t>
      </w:r>
      <w:r w:rsidR="00A81167" w:rsidRPr="0080694A">
        <w:rPr>
          <w:rFonts w:ascii="Calibri" w:hAnsi="Calibri"/>
          <w:b/>
          <w:bCs/>
          <w:color w:val="auto"/>
          <w:sz w:val="28"/>
          <w:szCs w:val="28"/>
        </w:rPr>
        <w:t xml:space="preserve"> </w:t>
      </w:r>
      <w:r w:rsidR="00A81167" w:rsidRPr="0080694A">
        <w:rPr>
          <w:rFonts w:ascii="Calibri" w:hAnsi="Calibri"/>
          <w:b/>
          <w:bCs/>
          <w:color w:val="auto"/>
        </w:rPr>
        <w:t xml:space="preserve">Wykonawca udostępnia worki do gromadzenia odpadów w sposób selektywny, pierwszy raz po 3 szt.120 l. każdego rodzaju  przed rozpoczęciem wykonywania zamówienia w gm. Czemierniki.  Szacowana ilość worków  ( o poj. 120 l) w czasie trwania zamówienia ok. </w:t>
      </w:r>
      <w:r w:rsidR="002964E3" w:rsidRPr="0080694A">
        <w:rPr>
          <w:rFonts w:ascii="Calibri" w:hAnsi="Calibri"/>
          <w:b/>
          <w:bCs/>
          <w:color w:val="auto"/>
        </w:rPr>
        <w:t>3</w:t>
      </w:r>
      <w:r w:rsidR="00276344" w:rsidRPr="0080694A">
        <w:rPr>
          <w:rFonts w:ascii="Calibri" w:hAnsi="Calibri"/>
          <w:b/>
          <w:bCs/>
          <w:color w:val="auto"/>
        </w:rPr>
        <w:t>0</w:t>
      </w:r>
      <w:r w:rsidR="00A81167" w:rsidRPr="0080694A">
        <w:rPr>
          <w:rFonts w:ascii="Calibri" w:hAnsi="Calibri"/>
          <w:b/>
          <w:bCs/>
          <w:color w:val="auto"/>
        </w:rPr>
        <w:t>0 000 szt.</w:t>
      </w:r>
    </w:p>
    <w:p w14:paraId="5EA6BE21" w14:textId="46C3A7BC" w:rsidR="00A81167" w:rsidRPr="0080694A" w:rsidRDefault="00A81167" w:rsidP="004A0EC2">
      <w:pPr>
        <w:pStyle w:val="Default"/>
        <w:shd w:val="clear" w:color="auto" w:fill="FFFFFF"/>
        <w:ind w:left="360"/>
        <w:jc w:val="both"/>
        <w:rPr>
          <w:rFonts w:ascii="Calibri" w:hAnsi="Calibri"/>
          <w:b/>
          <w:bCs/>
          <w:color w:val="auto"/>
        </w:rPr>
      </w:pPr>
      <w:r w:rsidRPr="0080694A">
        <w:rPr>
          <w:rFonts w:ascii="Calibri" w:hAnsi="Calibri"/>
          <w:b/>
          <w:bCs/>
          <w:color w:val="auto"/>
        </w:rPr>
        <w:t xml:space="preserve">- ilość dostarczanych właścicielom nieruchomości worków na odpady powinna wynikać z faktycznego zapotrzebowania. </w:t>
      </w:r>
      <w:r w:rsidR="00EE5509">
        <w:rPr>
          <w:rFonts w:ascii="Calibri" w:hAnsi="Calibri"/>
          <w:b/>
          <w:bCs/>
          <w:color w:val="auto"/>
        </w:rPr>
        <w:t xml:space="preserve">(ilość worków odebranych z odpadami danej frakcji musi się równać </w:t>
      </w:r>
      <w:proofErr w:type="spellStart"/>
      <w:r w:rsidR="00EE5509">
        <w:rPr>
          <w:rFonts w:ascii="Calibri" w:hAnsi="Calibri"/>
          <w:b/>
          <w:bCs/>
          <w:color w:val="auto"/>
        </w:rPr>
        <w:t>ilośco</w:t>
      </w:r>
      <w:proofErr w:type="spellEnd"/>
      <w:r w:rsidR="00EE5509">
        <w:rPr>
          <w:rFonts w:ascii="Calibri" w:hAnsi="Calibri"/>
          <w:b/>
          <w:bCs/>
          <w:color w:val="auto"/>
        </w:rPr>
        <w:t xml:space="preserve"> worków pozostawionych na odpady danej frakcji).</w:t>
      </w:r>
    </w:p>
    <w:p w14:paraId="3DD8D50D" w14:textId="77777777" w:rsidR="00A81167" w:rsidRPr="0080694A" w:rsidRDefault="00A81167" w:rsidP="004A0EC2">
      <w:pPr>
        <w:pStyle w:val="Default"/>
        <w:shd w:val="clear" w:color="auto" w:fill="FFFFFF"/>
        <w:ind w:left="360"/>
        <w:jc w:val="both"/>
        <w:rPr>
          <w:rFonts w:ascii="Calibri" w:hAnsi="Calibri"/>
          <w:b/>
          <w:bCs/>
          <w:color w:val="auto"/>
        </w:rPr>
      </w:pPr>
      <w:r w:rsidRPr="0080694A">
        <w:rPr>
          <w:rFonts w:ascii="Calibri" w:hAnsi="Calibri"/>
          <w:b/>
          <w:bCs/>
          <w:color w:val="auto"/>
        </w:rPr>
        <w:t>- w przypadku, gdy dostarczona ilość worków lub ich łączna pojemność okaże się niewystarczająca w danym okresie czasu, właściciel nieruchomości powinien mieć możliwość bezpłatnego dobrania worków w Punkcie Selektywnego Zbierania Odpadów Komunalnych i w Urzędzie Gminy.</w:t>
      </w:r>
    </w:p>
    <w:p w14:paraId="42721E20" w14:textId="77777777" w:rsidR="00A81167" w:rsidRPr="0080694A" w:rsidRDefault="00A81167" w:rsidP="004A0EC2">
      <w:pPr>
        <w:pStyle w:val="Default"/>
        <w:shd w:val="clear" w:color="auto" w:fill="FFFFFF"/>
        <w:ind w:left="360"/>
        <w:jc w:val="both"/>
        <w:rPr>
          <w:rFonts w:ascii="Calibri" w:hAnsi="Calibri"/>
          <w:b/>
          <w:bCs/>
          <w:color w:val="auto"/>
        </w:rPr>
      </w:pPr>
      <w:r w:rsidRPr="0080694A">
        <w:rPr>
          <w:rFonts w:ascii="Calibri" w:hAnsi="Calibri"/>
          <w:b/>
          <w:bCs/>
          <w:color w:val="auto"/>
        </w:rPr>
        <w:t>- koszt wyposażenia nieruchomości w worki do selektywnej zbiórki odpadów, ponosi Wykonawca ujmując je w oferowanej cenie.</w:t>
      </w:r>
    </w:p>
    <w:p w14:paraId="2EFA99A0" w14:textId="77777777" w:rsidR="00A81167" w:rsidRPr="00E82EB6" w:rsidRDefault="00A81167" w:rsidP="00E82EB6">
      <w:pPr>
        <w:widowControl/>
        <w:suppressAutoHyphens w:val="0"/>
        <w:autoSpaceDN/>
        <w:spacing w:before="100" w:beforeAutospacing="1"/>
        <w:textAlignment w:val="auto"/>
        <w:rPr>
          <w:rFonts w:ascii="Calibri" w:eastAsia="Times New Roman" w:hAnsi="Calibri" w:cs="Calibri"/>
          <w:b/>
          <w:kern w:val="0"/>
          <w:lang w:eastAsia="pl-PL" w:bidi="ar-SA"/>
        </w:rPr>
      </w:pPr>
      <w:r w:rsidRPr="00E82EB6">
        <w:rPr>
          <w:rFonts w:ascii="Calibri" w:eastAsia="Times New Roman" w:hAnsi="Calibri" w:cs="Calibri"/>
          <w:b/>
          <w:kern w:val="0"/>
          <w:lang w:eastAsia="pl-PL" w:bidi="ar-SA"/>
        </w:rPr>
        <w:t>Opis worków przeznaczonych do gromadzenia  odpadów</w:t>
      </w:r>
    </w:p>
    <w:p w14:paraId="5EE46D75" w14:textId="77777777" w:rsidR="00A81167" w:rsidRPr="00E82EB6" w:rsidRDefault="00A81167" w:rsidP="00E82EB6">
      <w:pPr>
        <w:widowControl/>
        <w:suppressAutoHyphens w:val="0"/>
        <w:autoSpaceDN/>
        <w:spacing w:before="100" w:beforeAutospacing="1"/>
        <w:textAlignment w:val="auto"/>
        <w:rPr>
          <w:rFonts w:ascii="Calibri" w:eastAsia="Times New Roman" w:hAnsi="Calibri" w:cs="Calibri"/>
          <w:kern w:val="0"/>
          <w:lang w:eastAsia="pl-PL" w:bidi="ar-SA"/>
        </w:rPr>
      </w:pPr>
      <w:r w:rsidRPr="00E82EB6">
        <w:rPr>
          <w:rFonts w:ascii="Calibri" w:eastAsia="Times New Roman" w:hAnsi="Calibri" w:cs="Calibri"/>
          <w:b/>
          <w:kern w:val="0"/>
          <w:u w:val="single"/>
          <w:lang w:eastAsia="pl-PL" w:bidi="ar-SA"/>
        </w:rPr>
        <w:t>papier</w:t>
      </w:r>
      <w:r w:rsidRPr="00E82EB6">
        <w:rPr>
          <w:rFonts w:ascii="Calibri" w:eastAsia="Times New Roman" w:hAnsi="Calibri" w:cs="Calibri"/>
          <w:kern w:val="0"/>
          <w:lang w:eastAsia="pl-PL" w:bidi="ar-SA"/>
        </w:rPr>
        <w:t xml:space="preserve"> - worek  koloru niebieskiego oznaczony napisem ,,papier</w:t>
      </w:r>
      <w:r w:rsidR="002052AF" w:rsidRPr="00E82EB6">
        <w:rPr>
          <w:rFonts w:ascii="Calibri" w:eastAsia="Times New Roman" w:hAnsi="Calibri" w:cs="Calibri"/>
          <w:kern w:val="0"/>
          <w:lang w:eastAsia="pl-PL" w:bidi="ar-SA"/>
        </w:rPr>
        <w:t>”</w:t>
      </w:r>
    </w:p>
    <w:p w14:paraId="7C4815A4" w14:textId="77777777" w:rsidR="00A81167" w:rsidRPr="00E82EB6" w:rsidRDefault="00A81167" w:rsidP="00E82EB6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kern w:val="0"/>
          <w:lang w:eastAsia="pl-PL" w:bidi="ar-SA"/>
        </w:rPr>
      </w:pPr>
      <w:r w:rsidRPr="00E82EB6">
        <w:rPr>
          <w:rFonts w:ascii="Calibri" w:eastAsia="Times New Roman" w:hAnsi="Calibri" w:cs="Calibri"/>
          <w:b/>
          <w:kern w:val="0"/>
          <w:u w:val="single"/>
          <w:lang w:eastAsia="pl-PL" w:bidi="ar-SA"/>
        </w:rPr>
        <w:t>szkło</w:t>
      </w:r>
      <w:r w:rsidRPr="00E82EB6">
        <w:rPr>
          <w:rFonts w:ascii="Calibri" w:eastAsia="Times New Roman" w:hAnsi="Calibri" w:cs="Calibri"/>
          <w:kern w:val="0"/>
          <w:lang w:eastAsia="pl-PL" w:bidi="ar-SA"/>
        </w:rPr>
        <w:t xml:space="preserve"> – worek  koloru zielonego  oznaczony napisem ,,szkło”</w:t>
      </w:r>
    </w:p>
    <w:p w14:paraId="7473233F" w14:textId="77777777" w:rsidR="00A81167" w:rsidRPr="00E82EB6" w:rsidRDefault="00A81167" w:rsidP="00E82EB6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kern w:val="0"/>
          <w:lang w:eastAsia="pl-PL" w:bidi="ar-SA"/>
        </w:rPr>
      </w:pPr>
      <w:r w:rsidRPr="00E82EB6">
        <w:rPr>
          <w:rFonts w:ascii="Calibri" w:eastAsia="Times New Roman" w:hAnsi="Calibri" w:cs="Calibri"/>
          <w:b/>
          <w:kern w:val="0"/>
          <w:u w:val="single"/>
          <w:lang w:eastAsia="pl-PL" w:bidi="ar-SA"/>
        </w:rPr>
        <w:t>metale i tworzywa sztuczne</w:t>
      </w:r>
      <w:r w:rsidRPr="00E82EB6">
        <w:rPr>
          <w:rFonts w:ascii="Calibri" w:eastAsia="Times New Roman" w:hAnsi="Calibri" w:cs="Calibri"/>
          <w:kern w:val="0"/>
          <w:lang w:eastAsia="pl-PL" w:bidi="ar-SA"/>
        </w:rPr>
        <w:t xml:space="preserve"> opakowania wielomateriałowe  worek koloru żółtego oznaczony napisem ,, metale i tworzywa sztuczne”</w:t>
      </w:r>
    </w:p>
    <w:p w14:paraId="001C0CAB" w14:textId="77777777" w:rsidR="00A81167" w:rsidRPr="00E82EB6" w:rsidRDefault="00A81167" w:rsidP="00E82EB6">
      <w:pPr>
        <w:widowControl/>
        <w:suppressAutoHyphens w:val="0"/>
        <w:autoSpaceDN/>
        <w:spacing w:before="100" w:beforeAutospacing="1"/>
        <w:textAlignment w:val="auto"/>
        <w:rPr>
          <w:rFonts w:ascii="Calibri" w:eastAsia="Times New Roman" w:hAnsi="Calibri" w:cs="Calibri"/>
          <w:kern w:val="0"/>
          <w:lang w:eastAsia="pl-PL" w:bidi="ar-SA"/>
        </w:rPr>
      </w:pPr>
      <w:r w:rsidRPr="00E82EB6">
        <w:rPr>
          <w:rFonts w:ascii="Calibri" w:eastAsia="Times New Roman" w:hAnsi="Calibri" w:cs="Calibri"/>
          <w:b/>
          <w:kern w:val="0"/>
          <w:u w:val="single"/>
          <w:lang w:eastAsia="pl-PL" w:bidi="ar-SA"/>
        </w:rPr>
        <w:t>odpady ulegające biodegradacji, ze szczególnym uwzględnieniem</w:t>
      </w:r>
      <w:r w:rsidRPr="00E82EB6">
        <w:rPr>
          <w:rFonts w:ascii="Calibri" w:eastAsia="Times New Roman" w:hAnsi="Calibri" w:cs="Calibri"/>
          <w:kern w:val="0"/>
          <w:lang w:eastAsia="pl-PL" w:bidi="ar-SA"/>
        </w:rPr>
        <w:t xml:space="preserve"> bioodpadów – worek koloru brązowego oznaczony napisem ,,</w:t>
      </w:r>
      <w:proofErr w:type="spellStart"/>
      <w:r w:rsidRPr="00E82EB6">
        <w:rPr>
          <w:rFonts w:ascii="Calibri" w:eastAsia="Times New Roman" w:hAnsi="Calibri" w:cs="Calibri"/>
          <w:kern w:val="0"/>
          <w:lang w:eastAsia="pl-PL" w:bidi="ar-SA"/>
        </w:rPr>
        <w:t>bio</w:t>
      </w:r>
      <w:proofErr w:type="spellEnd"/>
      <w:r w:rsidRPr="00E82EB6">
        <w:rPr>
          <w:rFonts w:ascii="Calibri" w:eastAsia="Times New Roman" w:hAnsi="Calibri" w:cs="Calibri"/>
          <w:kern w:val="0"/>
          <w:lang w:eastAsia="pl-PL" w:bidi="ar-SA"/>
        </w:rPr>
        <w:t>”</w:t>
      </w:r>
    </w:p>
    <w:p w14:paraId="2958404D" w14:textId="77777777" w:rsidR="00E82EB6" w:rsidRDefault="00E82EB6" w:rsidP="00A81167">
      <w:pPr>
        <w:pStyle w:val="Default"/>
        <w:rPr>
          <w:rFonts w:ascii="Calibri" w:hAnsi="Calibri"/>
          <w:b/>
          <w:bCs/>
          <w:i/>
          <w:iCs/>
          <w:sz w:val="28"/>
          <w:szCs w:val="28"/>
        </w:rPr>
      </w:pPr>
    </w:p>
    <w:p w14:paraId="69097DD2" w14:textId="5B8F73BF" w:rsidR="00A81167" w:rsidRPr="00E82EB6" w:rsidRDefault="00A81167" w:rsidP="00A81167">
      <w:pPr>
        <w:pStyle w:val="Default"/>
        <w:rPr>
          <w:rFonts w:ascii="Calibri" w:hAnsi="Calibri"/>
          <w:b/>
          <w:bCs/>
          <w:i/>
          <w:iCs/>
        </w:rPr>
      </w:pPr>
      <w:r w:rsidRPr="00E82EB6">
        <w:rPr>
          <w:rFonts w:ascii="Calibri" w:hAnsi="Calibri"/>
          <w:b/>
          <w:bCs/>
          <w:i/>
          <w:iCs/>
        </w:rPr>
        <w:t>Wszystkie rodzaje worków do gromadzenia odpadów winne być wykonane z folii nie cieńszej niż 0,08 mm a do frakcji biodegradowalnej bezwzględnie worki biodegradowalne.</w:t>
      </w:r>
    </w:p>
    <w:p w14:paraId="4D5298CB" w14:textId="77777777" w:rsidR="00A81167" w:rsidRDefault="00A81167" w:rsidP="00A81167">
      <w:pPr>
        <w:pStyle w:val="Default"/>
        <w:rPr>
          <w:rFonts w:ascii="Calibri" w:hAnsi="Calibri"/>
        </w:rPr>
      </w:pPr>
    </w:p>
    <w:p w14:paraId="74BC90EA" w14:textId="5B1BB210" w:rsidR="00A81167" w:rsidRDefault="000B450E" w:rsidP="00C60861">
      <w:pPr>
        <w:pStyle w:val="Default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9</w:t>
      </w:r>
      <w:r w:rsidR="00A81167">
        <w:rPr>
          <w:rFonts w:ascii="Calibri" w:hAnsi="Calibri"/>
          <w:b/>
          <w:bCs/>
        </w:rPr>
        <w:t xml:space="preserve">. Szacunkowa ilość wytwarzanych odpadów w okresie trwania zamówienia / </w:t>
      </w:r>
      <w:r w:rsidR="002964E3">
        <w:rPr>
          <w:rFonts w:ascii="Calibri" w:hAnsi="Calibri"/>
          <w:b/>
          <w:bCs/>
        </w:rPr>
        <w:t>12</w:t>
      </w:r>
      <w:r w:rsidR="00A81167">
        <w:rPr>
          <w:rFonts w:ascii="Calibri" w:hAnsi="Calibri"/>
          <w:b/>
          <w:bCs/>
        </w:rPr>
        <w:t xml:space="preserve"> m-</w:t>
      </w:r>
      <w:proofErr w:type="spellStart"/>
      <w:r w:rsidR="00A81167">
        <w:rPr>
          <w:rFonts w:ascii="Calibri" w:hAnsi="Calibri"/>
          <w:b/>
          <w:bCs/>
        </w:rPr>
        <w:t>c</w:t>
      </w:r>
      <w:r w:rsidR="001A26D9">
        <w:rPr>
          <w:rFonts w:ascii="Calibri" w:hAnsi="Calibri"/>
          <w:b/>
          <w:bCs/>
        </w:rPr>
        <w:t>y</w:t>
      </w:r>
      <w:proofErr w:type="spellEnd"/>
      <w:r w:rsidR="00A81167">
        <w:rPr>
          <w:rFonts w:ascii="Calibri" w:hAnsi="Calibri"/>
          <w:b/>
          <w:bCs/>
        </w:rPr>
        <w:t xml:space="preserve">/ to </w:t>
      </w:r>
      <w:r w:rsidR="00A3295B">
        <w:rPr>
          <w:rFonts w:ascii="Calibri" w:hAnsi="Calibri"/>
          <w:b/>
          <w:bCs/>
        </w:rPr>
        <w:t>90</w:t>
      </w:r>
      <w:r w:rsidR="00B91017">
        <w:rPr>
          <w:rFonts w:ascii="Calibri" w:hAnsi="Calibri"/>
          <w:b/>
          <w:bCs/>
        </w:rPr>
        <w:t>0</w:t>
      </w:r>
      <w:r w:rsidR="00A81167">
        <w:rPr>
          <w:rFonts w:ascii="Calibri" w:hAnsi="Calibri"/>
          <w:b/>
          <w:bCs/>
        </w:rPr>
        <w:t xml:space="preserve"> Mg. Ilość odpadów podana powyżej jest orientacyjna i wynika ze sprawozdań za lata ubiegłe i bieżących szacunków. Wielkości te podane są w celu sporządzenia oferty. Na terenie gminy występuje około 1</w:t>
      </w:r>
      <w:r w:rsidR="002052AF">
        <w:rPr>
          <w:rFonts w:ascii="Calibri" w:hAnsi="Calibri"/>
          <w:b/>
          <w:bCs/>
        </w:rPr>
        <w:t>3</w:t>
      </w:r>
      <w:r w:rsidR="00F1793A">
        <w:rPr>
          <w:rFonts w:ascii="Calibri" w:hAnsi="Calibri"/>
          <w:b/>
          <w:bCs/>
        </w:rPr>
        <w:t>2</w:t>
      </w:r>
      <w:r w:rsidR="00EE5509">
        <w:rPr>
          <w:rFonts w:ascii="Calibri" w:hAnsi="Calibri"/>
          <w:b/>
          <w:bCs/>
        </w:rPr>
        <w:t>3</w:t>
      </w:r>
      <w:r w:rsidR="00A81167">
        <w:rPr>
          <w:rFonts w:ascii="Calibri" w:hAnsi="Calibri"/>
          <w:b/>
          <w:bCs/>
        </w:rPr>
        <w:t xml:space="preserve"> nieruchomości objętych systemem/ 4</w:t>
      </w:r>
      <w:r>
        <w:rPr>
          <w:rFonts w:ascii="Calibri" w:hAnsi="Calibri"/>
          <w:b/>
          <w:bCs/>
        </w:rPr>
        <w:t>3</w:t>
      </w:r>
      <w:r w:rsidR="00EE5509">
        <w:rPr>
          <w:rFonts w:ascii="Calibri" w:hAnsi="Calibri"/>
          <w:b/>
          <w:bCs/>
        </w:rPr>
        <w:t>32</w:t>
      </w:r>
      <w:r w:rsidR="00A81167">
        <w:rPr>
          <w:rFonts w:ascii="Calibri" w:hAnsi="Calibri"/>
          <w:b/>
          <w:bCs/>
        </w:rPr>
        <w:t xml:space="preserve"> mieszkańców( dane meldunkowe)/, a orientacyjna długość trasy przejazdu śmieciarki to 200 km.</w:t>
      </w:r>
    </w:p>
    <w:p w14:paraId="7F442E0B" w14:textId="77777777" w:rsidR="001D5A82" w:rsidRDefault="001D5A82" w:rsidP="001D5A82">
      <w:pPr>
        <w:pStyle w:val="Default"/>
        <w:jc w:val="both"/>
        <w:rPr>
          <w:rFonts w:ascii="Calibri" w:hAnsi="Calibri"/>
        </w:rPr>
      </w:pPr>
    </w:p>
    <w:p w14:paraId="6A6B9D70" w14:textId="248E3997" w:rsidR="00A81167" w:rsidRDefault="00A81167" w:rsidP="001D5A82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 xml:space="preserve"> Odbieranie  selektywnych  odpadów komunalnych zgromadzonych przez właścicieli nieruchomości w pojemnikach i workach,  następować będzie według ustalonego harmonogramu sporządzonego przez Wykonawcę i zatwierdzonego przez Zamawiającego, z częstotliwością:</w:t>
      </w:r>
    </w:p>
    <w:p w14:paraId="009748D4" w14:textId="62CF259B" w:rsidR="00A81167" w:rsidRDefault="001A26D9" w:rsidP="00A81167">
      <w:pPr>
        <w:pStyle w:val="Default"/>
        <w:rPr>
          <w:rFonts w:ascii="Calibri" w:hAnsi="Calibri"/>
        </w:rPr>
      </w:pPr>
      <w:r>
        <w:rPr>
          <w:rFonts w:ascii="Calibri" w:hAnsi="Calibri"/>
        </w:rPr>
        <w:t>a</w:t>
      </w:r>
      <w:r w:rsidR="00A81167">
        <w:rPr>
          <w:rFonts w:ascii="Calibri" w:hAnsi="Calibri"/>
        </w:rPr>
        <w:t>) papier – 1 raz na trzy miesią</w:t>
      </w:r>
      <w:r w:rsidR="00CE134E">
        <w:rPr>
          <w:rFonts w:ascii="Calibri" w:hAnsi="Calibri"/>
        </w:rPr>
        <w:t>ce,</w:t>
      </w:r>
    </w:p>
    <w:p w14:paraId="46D19AF2" w14:textId="2945C782" w:rsidR="00A81167" w:rsidRDefault="001A26D9" w:rsidP="00A81167">
      <w:pPr>
        <w:pStyle w:val="Default"/>
        <w:rPr>
          <w:rFonts w:ascii="Calibri" w:hAnsi="Calibri"/>
        </w:rPr>
      </w:pPr>
      <w:r>
        <w:rPr>
          <w:rFonts w:ascii="Calibri" w:hAnsi="Calibri"/>
        </w:rPr>
        <w:t>b</w:t>
      </w:r>
      <w:r w:rsidR="00A81167">
        <w:rPr>
          <w:rFonts w:ascii="Calibri" w:hAnsi="Calibri"/>
        </w:rPr>
        <w:t>) metale i tworzywa sztuczne – 1 raz w miesiącu</w:t>
      </w:r>
    </w:p>
    <w:p w14:paraId="72321D04" w14:textId="271ABE1C" w:rsidR="00A81167" w:rsidRDefault="001A26D9" w:rsidP="00A81167">
      <w:pPr>
        <w:pStyle w:val="Default"/>
        <w:rPr>
          <w:rFonts w:ascii="Calibri" w:hAnsi="Calibri"/>
        </w:rPr>
      </w:pPr>
      <w:r>
        <w:rPr>
          <w:rFonts w:ascii="Calibri" w:hAnsi="Calibri"/>
        </w:rPr>
        <w:t>c</w:t>
      </w:r>
      <w:r w:rsidR="00A81167">
        <w:rPr>
          <w:rFonts w:ascii="Calibri" w:hAnsi="Calibri"/>
        </w:rPr>
        <w:t>) szkło – jeden raz na dwa miesiące</w:t>
      </w:r>
    </w:p>
    <w:p w14:paraId="0790055D" w14:textId="48C4D0D7" w:rsidR="00A81167" w:rsidRPr="001D5A82" w:rsidRDefault="001A26D9" w:rsidP="00A81167">
      <w:pPr>
        <w:pStyle w:val="Default"/>
        <w:rPr>
          <w:rFonts w:ascii="Calibri" w:hAnsi="Calibri"/>
        </w:rPr>
      </w:pPr>
      <w:r w:rsidRPr="001D5A82">
        <w:rPr>
          <w:rFonts w:ascii="Calibri" w:hAnsi="Calibri"/>
        </w:rPr>
        <w:t>d</w:t>
      </w:r>
      <w:r w:rsidR="00A81167" w:rsidRPr="001D5A82">
        <w:rPr>
          <w:rFonts w:ascii="Calibri" w:hAnsi="Calibri"/>
        </w:rPr>
        <w:t>) odpady ulegające biodegradacji, ze szczególnym uwzględnieniem bioodpadów –</w:t>
      </w:r>
      <w:r w:rsidR="00572420" w:rsidRPr="001D5A82">
        <w:rPr>
          <w:rFonts w:ascii="Calibri" w:hAnsi="Calibri"/>
        </w:rPr>
        <w:t xml:space="preserve"> </w:t>
      </w:r>
      <w:r w:rsidR="008474AB" w:rsidRPr="001D5A82">
        <w:rPr>
          <w:rFonts w:ascii="Calibri" w:hAnsi="Calibri"/>
        </w:rPr>
        <w:t>w miesiąc</w:t>
      </w:r>
      <w:r w:rsidR="00CE134E" w:rsidRPr="001D5A82">
        <w:rPr>
          <w:rFonts w:ascii="Calibri" w:hAnsi="Calibri"/>
        </w:rPr>
        <w:t xml:space="preserve">ach: </w:t>
      </w:r>
      <w:r w:rsidR="00555AE4" w:rsidRPr="001D5A82">
        <w:rPr>
          <w:rFonts w:ascii="Calibri" w:hAnsi="Calibri"/>
        </w:rPr>
        <w:t xml:space="preserve">kwiecień, </w:t>
      </w:r>
      <w:r w:rsidR="00CE134E" w:rsidRPr="001D5A82">
        <w:rPr>
          <w:rFonts w:ascii="Calibri" w:hAnsi="Calibri"/>
        </w:rPr>
        <w:t xml:space="preserve">maj, czerwiec, lipiec, sierpień, wrzesień, październik </w:t>
      </w:r>
      <w:r w:rsidR="00B91017" w:rsidRPr="001D5A82">
        <w:rPr>
          <w:rFonts w:ascii="Calibri" w:hAnsi="Calibri"/>
        </w:rPr>
        <w:t xml:space="preserve"> - </w:t>
      </w:r>
      <w:r w:rsidR="00A81167" w:rsidRPr="001D5A82">
        <w:rPr>
          <w:rFonts w:ascii="Calibri" w:hAnsi="Calibri"/>
        </w:rPr>
        <w:t xml:space="preserve">1 raz </w:t>
      </w:r>
      <w:r w:rsidR="00CE134E" w:rsidRPr="001D5A82">
        <w:rPr>
          <w:rFonts w:ascii="Calibri" w:hAnsi="Calibri"/>
        </w:rPr>
        <w:t>na dwa tygodnie</w:t>
      </w:r>
      <w:r w:rsidR="00797034" w:rsidRPr="001D5A82">
        <w:rPr>
          <w:rFonts w:ascii="Calibri" w:hAnsi="Calibri"/>
        </w:rPr>
        <w:t>,</w:t>
      </w:r>
      <w:r w:rsidR="00CE134E" w:rsidRPr="001D5A82">
        <w:rPr>
          <w:rFonts w:ascii="Calibri" w:hAnsi="Calibri"/>
        </w:rPr>
        <w:t xml:space="preserve"> w miesiącach: </w:t>
      </w:r>
      <w:r w:rsidR="00555AE4" w:rsidRPr="001D5A82">
        <w:rPr>
          <w:rFonts w:ascii="Calibri" w:hAnsi="Calibri"/>
        </w:rPr>
        <w:t xml:space="preserve">styczeń, luty, marzec, </w:t>
      </w:r>
      <w:r w:rsidR="00CE134E" w:rsidRPr="001D5A82">
        <w:rPr>
          <w:rFonts w:ascii="Calibri" w:hAnsi="Calibri"/>
        </w:rPr>
        <w:t>listopad, grudzień</w:t>
      </w:r>
      <w:r w:rsidR="00555AE4" w:rsidRPr="001D5A82">
        <w:rPr>
          <w:rFonts w:ascii="Calibri" w:hAnsi="Calibri"/>
        </w:rPr>
        <w:t xml:space="preserve"> -</w:t>
      </w:r>
      <w:r w:rsidR="00CE134E" w:rsidRPr="001D5A82">
        <w:rPr>
          <w:rFonts w:ascii="Calibri" w:hAnsi="Calibri"/>
        </w:rPr>
        <w:t xml:space="preserve"> 1 raz w miesiącu.</w:t>
      </w:r>
    </w:p>
    <w:p w14:paraId="3B2A6B45" w14:textId="1C4EB86D" w:rsidR="00A81167" w:rsidRDefault="00B91017" w:rsidP="00A81167">
      <w:pPr>
        <w:pStyle w:val="Default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 </w:t>
      </w:r>
      <w:r w:rsidR="00A81167">
        <w:rPr>
          <w:rFonts w:ascii="Calibri" w:hAnsi="Calibri"/>
        </w:rPr>
        <w:t>f) popioły</w:t>
      </w:r>
      <w:r w:rsidR="001A26D9">
        <w:rPr>
          <w:rFonts w:ascii="Calibri" w:hAnsi="Calibri"/>
        </w:rPr>
        <w:t xml:space="preserve"> paleniskowe</w:t>
      </w:r>
      <w:r w:rsidR="00A81167">
        <w:rPr>
          <w:rFonts w:ascii="Calibri" w:hAnsi="Calibri"/>
        </w:rPr>
        <w:t xml:space="preserve">  </w:t>
      </w:r>
      <w:r w:rsidR="00CE134E">
        <w:rPr>
          <w:rFonts w:ascii="Calibri" w:hAnsi="Calibri"/>
        </w:rPr>
        <w:t>w miesiącach :</w:t>
      </w:r>
      <w:r w:rsidR="00555AE4">
        <w:rPr>
          <w:rFonts w:ascii="Calibri" w:hAnsi="Calibri"/>
        </w:rPr>
        <w:t xml:space="preserve"> styczeń, luty, marzec, kwiecień, maj,</w:t>
      </w:r>
      <w:r w:rsidR="00CE134E">
        <w:rPr>
          <w:rFonts w:ascii="Calibri" w:hAnsi="Calibri"/>
        </w:rPr>
        <w:t xml:space="preserve"> październik, listopad, grudzień -</w:t>
      </w:r>
      <w:r w:rsidR="00A81167">
        <w:rPr>
          <w:rFonts w:ascii="Calibri" w:hAnsi="Calibri"/>
        </w:rPr>
        <w:t xml:space="preserve"> 1 raz w miesiącu</w:t>
      </w:r>
    </w:p>
    <w:p w14:paraId="65620F87" w14:textId="56FF4FF1" w:rsidR="00A81167" w:rsidRDefault="00A81167" w:rsidP="00A81167">
      <w:pPr>
        <w:pStyle w:val="Default"/>
        <w:rPr>
          <w:rFonts w:ascii="Calibri" w:hAnsi="Calibri"/>
        </w:rPr>
      </w:pPr>
      <w:r>
        <w:rPr>
          <w:rFonts w:ascii="Calibri" w:hAnsi="Calibri"/>
        </w:rPr>
        <w:t>g) inne nie wymienione frakcje zbierane w sposób selektywny – jeden raz w miesiącu.</w:t>
      </w:r>
    </w:p>
    <w:p w14:paraId="48640D2E" w14:textId="392CF973" w:rsidR="001A26D9" w:rsidRPr="00A23603" w:rsidRDefault="00766870" w:rsidP="00555AE4">
      <w:pPr>
        <w:pStyle w:val="Default"/>
        <w:rPr>
          <w:rFonts w:ascii="Calibri" w:hAnsi="Calibri"/>
          <w:b/>
          <w:bCs/>
        </w:rPr>
      </w:pPr>
      <w:r w:rsidRPr="00A23603">
        <w:rPr>
          <w:rFonts w:ascii="Calibri" w:hAnsi="Calibri"/>
          <w:b/>
          <w:bCs/>
        </w:rPr>
        <w:t xml:space="preserve">h) odpady gromadzone w kontenerach KP-7 </w:t>
      </w:r>
      <w:r w:rsidR="00555AE4" w:rsidRPr="00A23603">
        <w:rPr>
          <w:rFonts w:ascii="Calibri" w:hAnsi="Calibri"/>
          <w:b/>
          <w:bCs/>
        </w:rPr>
        <w:t xml:space="preserve">( PSZOK, cmentarz, Urząd Gminy) </w:t>
      </w:r>
      <w:r w:rsidRPr="00A23603">
        <w:rPr>
          <w:rFonts w:ascii="Calibri" w:hAnsi="Calibri"/>
          <w:b/>
          <w:bCs/>
        </w:rPr>
        <w:t xml:space="preserve">na zgłoszenie telefoniczne. </w:t>
      </w:r>
    </w:p>
    <w:p w14:paraId="69A56E42" w14:textId="491D0099" w:rsidR="00A81167" w:rsidRPr="001D5A82" w:rsidRDefault="00A81167" w:rsidP="001D5A82">
      <w:pPr>
        <w:pStyle w:val="Standard"/>
        <w:widowControl/>
        <w:suppressAutoHyphens w:val="0"/>
        <w:spacing w:before="100" w:line="288" w:lineRule="auto"/>
        <w:jc w:val="both"/>
        <w:rPr>
          <w:rFonts w:ascii="Calibri" w:eastAsia="Times New Roman" w:hAnsi="Calibri"/>
          <w:color w:val="000000"/>
          <w:u w:val="single"/>
        </w:rPr>
      </w:pPr>
      <w:r w:rsidRPr="001D5A82">
        <w:rPr>
          <w:rFonts w:ascii="Calibri" w:eastAsia="Times New Roman" w:hAnsi="Calibri"/>
          <w:color w:val="000000"/>
          <w:u w:val="single"/>
        </w:rPr>
        <w:t>Uwaga</w:t>
      </w:r>
    </w:p>
    <w:p w14:paraId="182EC31D" w14:textId="00C188D6" w:rsidR="001D5A82" w:rsidRPr="001D5A82" w:rsidRDefault="001D5A82" w:rsidP="001D5A82">
      <w:pPr>
        <w:pStyle w:val="Standard"/>
        <w:spacing w:before="100" w:line="288" w:lineRule="auto"/>
        <w:rPr>
          <w:rFonts w:ascii="Calibri" w:eastAsia="Times New Roman" w:hAnsi="Calibri"/>
          <w:color w:val="000000"/>
        </w:rPr>
      </w:pPr>
      <w:r w:rsidRPr="001D5A82">
        <w:rPr>
          <w:rFonts w:ascii="Calibri" w:eastAsia="Times New Roman" w:hAnsi="Calibri"/>
          <w:color w:val="000000"/>
        </w:rPr>
        <w:t xml:space="preserve">Wykonawca zobowiązany jest do opracowania harmonogramu odbioru odpadów. Harmonogram na cały okres realizacji przedmiotu zamówienia powinien zostać opracowany i przedłożony Zamawiającemu w terminie </w:t>
      </w:r>
      <w:r w:rsidR="00EE5509">
        <w:rPr>
          <w:rFonts w:ascii="Calibri" w:eastAsia="Times New Roman" w:hAnsi="Calibri"/>
          <w:color w:val="000000"/>
        </w:rPr>
        <w:t>5</w:t>
      </w:r>
      <w:r w:rsidRPr="001D5A82">
        <w:rPr>
          <w:rFonts w:ascii="Calibri" w:eastAsia="Times New Roman" w:hAnsi="Calibri"/>
          <w:color w:val="000000"/>
        </w:rPr>
        <w:t xml:space="preserve"> dni roboczych od dnia podpisania umowy.</w:t>
      </w:r>
    </w:p>
    <w:p w14:paraId="54FFFD62" w14:textId="77777777" w:rsidR="001D5A82" w:rsidRPr="001D5A82" w:rsidRDefault="001D5A82" w:rsidP="001D5A82">
      <w:pPr>
        <w:pStyle w:val="Standard"/>
        <w:spacing w:before="100" w:line="288" w:lineRule="auto"/>
        <w:rPr>
          <w:rFonts w:ascii="Calibri" w:eastAsia="Times New Roman" w:hAnsi="Calibri"/>
          <w:color w:val="000000"/>
        </w:rPr>
      </w:pPr>
      <w:r w:rsidRPr="001D5A82">
        <w:rPr>
          <w:rFonts w:ascii="Calibri" w:eastAsia="Times New Roman" w:hAnsi="Calibri"/>
          <w:color w:val="000000"/>
        </w:rPr>
        <w:t>Harmonogram, co do treści i formy wymaga zatwierdzenia przez Zamawiającego. Wykonawca przekazuje Zamawiającemu projekt harmonogramu. Zamawiający zaakceptuje harmonogram lub przedstawi uwagi do niego w terminie 2 dni roboczych od jego otrzymania. Wykonawca w terminie 2 dni roboczych wprowadzi uwagi Zamawiającego oraz przedstawi go do ponownej akceptacji. Zatwierdzenie poprawionego harmonogramu nastąpi w terminie 2 dni roboczych od daty dostarczenia.</w:t>
      </w:r>
    </w:p>
    <w:p w14:paraId="78ACCC83" w14:textId="17C76A68" w:rsidR="001D5A82" w:rsidRPr="001D5A82" w:rsidRDefault="001D5A82" w:rsidP="001D5A82">
      <w:pPr>
        <w:pStyle w:val="Standard"/>
        <w:widowControl/>
        <w:suppressAutoHyphens w:val="0"/>
        <w:spacing w:before="100" w:line="288" w:lineRule="auto"/>
        <w:jc w:val="both"/>
        <w:rPr>
          <w:rFonts w:ascii="Calibri" w:eastAsia="Times New Roman" w:hAnsi="Calibri"/>
          <w:color w:val="000000"/>
        </w:rPr>
      </w:pPr>
      <w:r w:rsidRPr="001D5A82">
        <w:rPr>
          <w:rFonts w:ascii="Calibri" w:eastAsia="Times New Roman" w:hAnsi="Calibri"/>
          <w:color w:val="000000"/>
        </w:rPr>
        <w:t>Wykonawca, w terminie do 3 dni roboczych od zatwierdzenia harmonogramu na okres obowiązywania umowy, dostarczy go właścicielom nieruchomości</w:t>
      </w:r>
      <w:r>
        <w:rPr>
          <w:rFonts w:ascii="Calibri" w:eastAsia="Times New Roman" w:hAnsi="Calibri"/>
          <w:color w:val="000000"/>
        </w:rPr>
        <w:t>.</w:t>
      </w:r>
    </w:p>
    <w:p w14:paraId="0A83C042" w14:textId="3D820195" w:rsidR="004D4C18" w:rsidRPr="00C5110D" w:rsidRDefault="004D4C18" w:rsidP="00A81167">
      <w:pPr>
        <w:pStyle w:val="Standard"/>
        <w:widowControl/>
        <w:suppressAutoHyphens w:val="0"/>
        <w:spacing w:before="100" w:line="288" w:lineRule="auto"/>
        <w:jc w:val="both"/>
        <w:rPr>
          <w:rFonts w:ascii="Calibri" w:eastAsia="Times New Roman" w:hAnsi="Calibri"/>
          <w:b/>
          <w:bCs/>
          <w:color w:val="000000"/>
        </w:rPr>
      </w:pPr>
      <w:r w:rsidRPr="00C5110D">
        <w:rPr>
          <w:rFonts w:ascii="Calibri" w:eastAsia="Times New Roman" w:hAnsi="Calibri"/>
          <w:b/>
          <w:bCs/>
          <w:color w:val="000000"/>
        </w:rPr>
        <w:t xml:space="preserve">Zamawiający </w:t>
      </w:r>
      <w:r w:rsidR="00B75319" w:rsidRPr="00C5110D">
        <w:rPr>
          <w:rFonts w:ascii="Calibri" w:eastAsia="Times New Roman" w:hAnsi="Calibri"/>
          <w:b/>
          <w:bCs/>
          <w:color w:val="000000"/>
        </w:rPr>
        <w:t>wymaga</w:t>
      </w:r>
      <w:r w:rsidR="00AA43DB" w:rsidRPr="00C5110D">
        <w:rPr>
          <w:rFonts w:ascii="Calibri" w:eastAsia="Times New Roman" w:hAnsi="Calibri"/>
          <w:b/>
          <w:bCs/>
          <w:color w:val="000000"/>
        </w:rPr>
        <w:t xml:space="preserve"> żeby harmonogram wywozu był przygotowany</w:t>
      </w:r>
      <w:r w:rsidR="009C3E0F" w:rsidRPr="00C5110D">
        <w:rPr>
          <w:rFonts w:ascii="Calibri" w:eastAsia="Times New Roman" w:hAnsi="Calibri"/>
          <w:b/>
          <w:bCs/>
          <w:color w:val="000000"/>
        </w:rPr>
        <w:t xml:space="preserve"> na </w:t>
      </w:r>
      <w:r w:rsidR="008C6C2C" w:rsidRPr="00C5110D">
        <w:rPr>
          <w:rFonts w:ascii="Calibri" w:eastAsia="Times New Roman" w:hAnsi="Calibri"/>
          <w:b/>
          <w:bCs/>
          <w:color w:val="000000"/>
        </w:rPr>
        <w:t>papierze w formacie A4, w kolorze, Na harmonogramie powinn</w:t>
      </w:r>
      <w:r w:rsidR="007B11C0" w:rsidRPr="00C5110D">
        <w:rPr>
          <w:rFonts w:ascii="Calibri" w:eastAsia="Times New Roman" w:hAnsi="Calibri"/>
          <w:b/>
          <w:bCs/>
          <w:color w:val="000000"/>
        </w:rPr>
        <w:t xml:space="preserve">y być </w:t>
      </w:r>
      <w:r w:rsidR="000542D6" w:rsidRPr="00C5110D">
        <w:rPr>
          <w:rFonts w:ascii="Calibri" w:eastAsia="Times New Roman" w:hAnsi="Calibri"/>
          <w:b/>
          <w:bCs/>
          <w:color w:val="000000"/>
        </w:rPr>
        <w:t xml:space="preserve">dodatkowo </w:t>
      </w:r>
      <w:r w:rsidR="007B11C0" w:rsidRPr="00C5110D">
        <w:rPr>
          <w:rFonts w:ascii="Calibri" w:eastAsia="Times New Roman" w:hAnsi="Calibri"/>
          <w:b/>
          <w:bCs/>
          <w:color w:val="000000"/>
        </w:rPr>
        <w:t>zamieszczone następujące informacje:</w:t>
      </w:r>
    </w:p>
    <w:p w14:paraId="7B735520" w14:textId="77777777" w:rsidR="007B11C0" w:rsidRPr="00C5110D" w:rsidRDefault="007B11C0" w:rsidP="00166F38">
      <w:pPr>
        <w:pStyle w:val="Standard"/>
        <w:widowControl/>
        <w:suppressAutoHyphens w:val="0"/>
        <w:spacing w:before="100"/>
        <w:jc w:val="both"/>
        <w:rPr>
          <w:rFonts w:ascii="Calibri" w:eastAsia="Times New Roman" w:hAnsi="Calibri"/>
          <w:b/>
          <w:bCs/>
          <w:color w:val="000000"/>
        </w:rPr>
      </w:pPr>
      <w:r w:rsidRPr="00C5110D">
        <w:rPr>
          <w:rFonts w:ascii="Calibri" w:eastAsia="Times New Roman" w:hAnsi="Calibri"/>
          <w:b/>
          <w:bCs/>
          <w:color w:val="000000"/>
        </w:rPr>
        <w:t>- nazwa i adres Wykonawcy</w:t>
      </w:r>
    </w:p>
    <w:p w14:paraId="1295B2D3" w14:textId="77777777" w:rsidR="007B11C0" w:rsidRPr="00C5110D" w:rsidRDefault="007B11C0" w:rsidP="00166F38">
      <w:pPr>
        <w:pStyle w:val="Standard"/>
        <w:widowControl/>
        <w:suppressAutoHyphens w:val="0"/>
        <w:spacing w:before="100"/>
        <w:jc w:val="both"/>
        <w:rPr>
          <w:rFonts w:ascii="Calibri" w:eastAsia="Times New Roman" w:hAnsi="Calibri"/>
          <w:b/>
          <w:bCs/>
          <w:color w:val="000000"/>
        </w:rPr>
      </w:pPr>
      <w:r w:rsidRPr="00C5110D">
        <w:rPr>
          <w:rFonts w:ascii="Calibri" w:eastAsia="Times New Roman" w:hAnsi="Calibri"/>
          <w:b/>
          <w:bCs/>
          <w:color w:val="000000"/>
        </w:rPr>
        <w:t>- telefon kontaktowy</w:t>
      </w:r>
      <w:r w:rsidR="00C5110D">
        <w:rPr>
          <w:rFonts w:ascii="Calibri" w:eastAsia="Times New Roman" w:hAnsi="Calibri"/>
          <w:b/>
          <w:bCs/>
          <w:color w:val="000000"/>
        </w:rPr>
        <w:t xml:space="preserve"> Wykonawcy</w:t>
      </w:r>
    </w:p>
    <w:p w14:paraId="13FA086B" w14:textId="46770D04" w:rsidR="00166F38" w:rsidRPr="00C5110D" w:rsidRDefault="00166F38" w:rsidP="00166F38">
      <w:pPr>
        <w:pStyle w:val="Standard"/>
        <w:widowControl/>
        <w:suppressAutoHyphens w:val="0"/>
        <w:spacing w:before="100"/>
        <w:jc w:val="both"/>
        <w:rPr>
          <w:rFonts w:ascii="Calibri" w:eastAsia="Times New Roman" w:hAnsi="Calibri"/>
          <w:b/>
          <w:bCs/>
          <w:color w:val="000000"/>
        </w:rPr>
      </w:pPr>
      <w:r w:rsidRPr="00C5110D">
        <w:rPr>
          <w:rFonts w:ascii="Calibri" w:eastAsia="Times New Roman" w:hAnsi="Calibri"/>
          <w:b/>
          <w:bCs/>
          <w:color w:val="000000"/>
        </w:rPr>
        <w:t>- opis poszczególnych frakcji odbieranych</w:t>
      </w:r>
      <w:r w:rsidR="00A23603">
        <w:rPr>
          <w:rFonts w:ascii="Calibri" w:eastAsia="Times New Roman" w:hAnsi="Calibri"/>
          <w:b/>
          <w:bCs/>
          <w:color w:val="000000"/>
        </w:rPr>
        <w:t xml:space="preserve"> z nieruchomości</w:t>
      </w:r>
      <w:r w:rsidRPr="00C5110D">
        <w:rPr>
          <w:rFonts w:ascii="Calibri" w:eastAsia="Times New Roman" w:hAnsi="Calibri"/>
          <w:b/>
          <w:bCs/>
          <w:color w:val="000000"/>
        </w:rPr>
        <w:t xml:space="preserve"> odpadów.</w:t>
      </w:r>
    </w:p>
    <w:p w14:paraId="7A21BA73" w14:textId="77777777" w:rsidR="00A81167" w:rsidRDefault="00A81167" w:rsidP="00A81167">
      <w:pPr>
        <w:pStyle w:val="Default"/>
        <w:rPr>
          <w:rFonts w:ascii="Calibri" w:hAnsi="Calibri"/>
          <w:i/>
          <w:iCs/>
        </w:rPr>
      </w:pPr>
    </w:p>
    <w:p w14:paraId="7AFAB5D9" w14:textId="147880EC" w:rsidR="00A81167" w:rsidRDefault="00A81167" w:rsidP="00A81167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10.  Odbiór odpadów selektywnych od mieszkańców gminy prowadzony będzie według następujących zasad:</w:t>
      </w:r>
    </w:p>
    <w:p w14:paraId="7F1F5192" w14:textId="131A7630" w:rsidR="00A81167" w:rsidRDefault="00A81167" w:rsidP="00A81167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a)</w:t>
      </w:r>
      <w:r>
        <w:rPr>
          <w:rFonts w:ascii="Calibri" w:hAnsi="Calibri"/>
          <w:b/>
          <w:bCs/>
        </w:rPr>
        <w:t xml:space="preserve"> </w:t>
      </w:r>
      <w:r w:rsidR="00CE134E">
        <w:rPr>
          <w:rFonts w:ascii="Calibri" w:hAnsi="Calibri"/>
          <w:b/>
          <w:bCs/>
        </w:rPr>
        <w:t>Poszczególne frakcje odpadów maj</w:t>
      </w:r>
      <w:r w:rsidR="00EE5509">
        <w:rPr>
          <w:rFonts w:ascii="Calibri" w:hAnsi="Calibri"/>
          <w:b/>
          <w:bCs/>
        </w:rPr>
        <w:t>ą</w:t>
      </w:r>
      <w:r w:rsidR="00CE134E">
        <w:rPr>
          <w:rFonts w:ascii="Calibri" w:hAnsi="Calibri"/>
          <w:b/>
          <w:bCs/>
        </w:rPr>
        <w:t xml:space="preserve"> być </w:t>
      </w:r>
      <w:r>
        <w:rPr>
          <w:rFonts w:ascii="Calibri" w:hAnsi="Calibri"/>
          <w:b/>
          <w:bCs/>
        </w:rPr>
        <w:t xml:space="preserve"> odbierane w różne dni, nie dopuszczając do zmieszania poszczególnych rodzajów odpadów. Poszczególne grupy odpadów selektywnie zbieranych winne być odebrane jednego dnia.</w:t>
      </w:r>
    </w:p>
    <w:p w14:paraId="6F894519" w14:textId="1182CBDD" w:rsidR="00A81167" w:rsidRDefault="00A81167" w:rsidP="00A81167">
      <w:pPr>
        <w:pStyle w:val="Default"/>
        <w:jc w:val="both"/>
      </w:pPr>
      <w:r>
        <w:rPr>
          <w:rFonts w:ascii="Calibri" w:hAnsi="Calibri"/>
        </w:rPr>
        <w:t>b) Wykonawca sprawdzi losowo lecz nie mniej niż 5 na 100 nieruchomości, worki z odpadami selektywnie zbierane pod kątem rzetelności segregacji odpadów przez mieszkańców. Wykonawca zobowiązany jest do odbioru wszystkich od</w:t>
      </w:r>
      <w:r w:rsidR="00766870">
        <w:rPr>
          <w:rFonts w:ascii="Calibri" w:hAnsi="Calibri"/>
        </w:rPr>
        <w:t xml:space="preserve">padów </w:t>
      </w:r>
      <w:r>
        <w:rPr>
          <w:rFonts w:ascii="Calibri" w:hAnsi="Calibri"/>
        </w:rPr>
        <w:t xml:space="preserve"> selektywnie zebranych. W przypadku stwierdzenia niewłaściwej segregacji Wykonawca przyjmuje te odpady, jako zmieszane</w:t>
      </w:r>
      <w:r w:rsidR="00766870">
        <w:rPr>
          <w:rFonts w:ascii="Calibri" w:hAnsi="Calibri"/>
        </w:rPr>
        <w:t xml:space="preserve"> i ma obowiązek przekazania ich do Zakładu Zagospodarowania Odpadów Komunalnych  ,,Adamki”  w miejscowości Biała 185b, 21-300 Radzyń Podlaski. Koszty zagospodarowania tych odpadów pokryje Zamawiający.</w:t>
      </w:r>
      <w:r>
        <w:rPr>
          <w:rFonts w:ascii="Calibri" w:hAnsi="Calibri"/>
        </w:rPr>
        <w:t xml:space="preserve"> Przed zakwalifikowaniem odpadów selektywnych do zmieszanych w wypadku niedopełnienia przez właściciela nieruchomości obowiązku w zakresie selektywnego zbierania odpadów komunalnych, Wykonawca </w:t>
      </w:r>
      <w:r w:rsidR="00766870">
        <w:rPr>
          <w:rFonts w:ascii="Calibri" w:hAnsi="Calibri"/>
        </w:rPr>
        <w:t xml:space="preserve">zawiadamia o tym fakcie Zamawiającego  oraz </w:t>
      </w:r>
      <w:r>
        <w:rPr>
          <w:rFonts w:ascii="Calibri" w:hAnsi="Calibri"/>
        </w:rPr>
        <w:t xml:space="preserve">sporządza na tę okoliczność dokumentację (np. oświadczenie, dokumentację fotograficzną) i przekazuje Zamawiającemu. Uchylanie się od </w:t>
      </w:r>
      <w:r>
        <w:rPr>
          <w:rFonts w:ascii="Calibri" w:hAnsi="Calibri"/>
        </w:rPr>
        <w:lastRenderedPageBreak/>
        <w:t xml:space="preserve">obowiązku zgłaszania Zamawiającemu informacji dotyczącej zaistniałych nieprawidłowości w sposobie segregacji odpadów będzie stanowić naruszenie postanowień umowy. </w:t>
      </w:r>
      <w:r>
        <w:rPr>
          <w:rFonts w:ascii="Calibri" w:eastAsia="Times New Roman" w:hAnsi="Calibri"/>
        </w:rPr>
        <w:t>Wykonawca pokryje różnicę w opłacie poniesionej przez Zamawiającego w przypadku przekwalifikowania przez Zakład Zagospodarowania Odpadów Komunalnych ,,Adamki” w miejscowości Biała 185b, 21-300 Radzyń Podlaski, dostarczonych odpadów na inne niż deklarowane.</w:t>
      </w:r>
    </w:p>
    <w:p w14:paraId="002CC20D" w14:textId="0FFF9CD4" w:rsidR="00A81167" w:rsidRDefault="00A81167" w:rsidP="00A81167">
      <w:pPr>
        <w:pStyle w:val="Default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11. W trakcie realizacji przedmiotu zamówienia Wykonawca zrealizuje </w:t>
      </w:r>
      <w:r w:rsidR="00555AE4">
        <w:rPr>
          <w:rFonts w:ascii="Calibri" w:hAnsi="Calibri"/>
          <w:b/>
          <w:bCs/>
        </w:rPr>
        <w:t xml:space="preserve">2 </w:t>
      </w:r>
      <w:r w:rsidR="00B91017">
        <w:rPr>
          <w:rFonts w:ascii="Calibri" w:hAnsi="Calibri"/>
          <w:b/>
          <w:bCs/>
        </w:rPr>
        <w:t>raz</w:t>
      </w:r>
      <w:r w:rsidR="00555AE4">
        <w:rPr>
          <w:rFonts w:ascii="Calibri" w:hAnsi="Calibri"/>
          <w:b/>
          <w:bCs/>
        </w:rPr>
        <w:t>y</w:t>
      </w:r>
      <w:r>
        <w:rPr>
          <w:rFonts w:ascii="Calibri" w:hAnsi="Calibri"/>
          <w:b/>
          <w:bCs/>
        </w:rPr>
        <w:t xml:space="preserve"> odbiór odpadów</w:t>
      </w:r>
      <w:r w:rsidR="008027D8">
        <w:rPr>
          <w:rFonts w:ascii="Calibri" w:hAnsi="Calibri"/>
          <w:b/>
          <w:bCs/>
        </w:rPr>
        <w:t xml:space="preserve"> wielkogabarytowych </w:t>
      </w:r>
      <w:r>
        <w:rPr>
          <w:rFonts w:ascii="Calibri" w:hAnsi="Calibri"/>
          <w:b/>
          <w:bCs/>
        </w:rPr>
        <w:t xml:space="preserve"> z terenu nieruchomości, na których zamieszkują</w:t>
      </w:r>
      <w:r w:rsidR="00B91017">
        <w:rPr>
          <w:rFonts w:ascii="Calibri" w:hAnsi="Calibri"/>
          <w:b/>
          <w:bCs/>
        </w:rPr>
        <w:t xml:space="preserve"> mieszkańcy</w:t>
      </w:r>
      <w:r>
        <w:rPr>
          <w:rFonts w:ascii="Calibri" w:hAnsi="Calibri"/>
          <w:b/>
          <w:bCs/>
        </w:rPr>
        <w:t xml:space="preserve"> tj. mebli i innych odpadów wielkogabarytowych.</w:t>
      </w:r>
    </w:p>
    <w:p w14:paraId="501D2AD6" w14:textId="77777777" w:rsidR="00A81167" w:rsidRDefault="00A81167" w:rsidP="00A81167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12. Jeżeli w toku realizacji zamówienia nastąpi uszkodzenie lub zniszczenie pojemników wynikłe z winy Wykonawcy, ich naprawienie i doprowadzenie do stanu poprzedniego należy do Wykonawcy.</w:t>
      </w:r>
    </w:p>
    <w:p w14:paraId="0A0143D7" w14:textId="77777777" w:rsidR="00A81167" w:rsidRDefault="00A81167" w:rsidP="00A81167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13 Transport odpadów :</w:t>
      </w:r>
    </w:p>
    <w:p w14:paraId="6D9446C6" w14:textId="77777777" w:rsidR="00A81167" w:rsidRDefault="00A81167" w:rsidP="00A81167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a) Wielkość i rodzaj samochodów odbierających odpady należy dostosować do rodzaju odbieranych odpadów oraz terenu, z którego będą one odbierane.</w:t>
      </w:r>
    </w:p>
    <w:p w14:paraId="6C6C188E" w14:textId="77777777" w:rsidR="00A81167" w:rsidRDefault="00A81167" w:rsidP="00A81167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b) Orientacyjna długość tras komunikacyjnych odbioru odpadów wynosi 200 km ( w tym około 54 km to drogi gruntowe)</w:t>
      </w:r>
    </w:p>
    <w:p w14:paraId="09F6FEE5" w14:textId="77777777" w:rsidR="00A81167" w:rsidRDefault="00A81167" w:rsidP="00A81167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c) Wykonawca przed złożeniem oferty, jeżeli uzna to za konieczne może zapoznać się z terenem, na którym działalność będzie prowadzona.</w:t>
      </w:r>
    </w:p>
    <w:p w14:paraId="639D3BAE" w14:textId="77777777" w:rsidR="00A81167" w:rsidRDefault="00A81167" w:rsidP="00A81167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d) Zamawiający nie dopuszcza odbierania odpadów komunalnych zleconych przez Zamawiającego wspólnie z jakimikolwiek innymi odpadami niewiadomego pochodzenia, z działalności gospodarczej lub z innych gmin.</w:t>
      </w:r>
    </w:p>
    <w:p w14:paraId="22076DA9" w14:textId="77777777" w:rsidR="00A81167" w:rsidRDefault="00A81167" w:rsidP="00A81167">
      <w:pPr>
        <w:pStyle w:val="Default"/>
        <w:jc w:val="both"/>
        <w:rPr>
          <w:rFonts w:ascii="Calibri" w:hAnsi="Calibri"/>
          <w:b/>
          <w:bCs/>
        </w:rPr>
      </w:pPr>
    </w:p>
    <w:p w14:paraId="1206B202" w14:textId="77777777" w:rsidR="00A81167" w:rsidRDefault="00A81167" w:rsidP="00A81167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14. W zakresie transportu odpadów komunalnych Wykonawcę obowiązuje:</w:t>
      </w:r>
    </w:p>
    <w:p w14:paraId="25E7A063" w14:textId="77777777" w:rsidR="00A81167" w:rsidRDefault="00A81167" w:rsidP="00A81167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1) zakaz mieszania selektywnie zebranych odpadów komunalnych ze zmieszanymi odpadami komunalnymi odbieranymi od właścicieli nieruchomości,</w:t>
      </w:r>
    </w:p>
    <w:p w14:paraId="4200CF81" w14:textId="77777777" w:rsidR="00A81167" w:rsidRDefault="00A81167" w:rsidP="00A81167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2) zakaz mieszania ze sobą poszczególnych frakcji selektywnie zebranych odpadów komunalnych,</w:t>
      </w:r>
    </w:p>
    <w:p w14:paraId="34256407" w14:textId="77777777" w:rsidR="00A81167" w:rsidRDefault="00A81167" w:rsidP="00A81167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3) odbieranie, w wyjątkowych sytuacjach, na zgłoszenie Zamawiającego, odpadów poza ustalonym harmonogramem, jeżeli odpady te zostaną zebrane i zgromadzone na nieruchomości w terminach innych niż przewiduje termin ich odbioru, a zagraża to bezpieczeństwu życia i zdrowia mieszkańców,</w:t>
      </w:r>
    </w:p>
    <w:p w14:paraId="197B240E" w14:textId="77777777" w:rsidR="00A81167" w:rsidRDefault="00A81167" w:rsidP="00A81167">
      <w:pPr>
        <w:pStyle w:val="Default"/>
        <w:widowControl/>
        <w:suppressAutoHyphens w:val="0"/>
        <w:spacing w:line="288" w:lineRule="auto"/>
        <w:jc w:val="both"/>
        <w:rPr>
          <w:rFonts w:ascii="Calibri" w:hAnsi="Calibri"/>
        </w:rPr>
      </w:pPr>
      <w:r>
        <w:rPr>
          <w:rFonts w:ascii="Calibri" w:hAnsi="Calibri"/>
        </w:rPr>
        <w:t>4) zabezpieczenie przewożonych odpadów przed wysypaniem na drogę,</w:t>
      </w:r>
    </w:p>
    <w:p w14:paraId="2422F9D1" w14:textId="77777777" w:rsidR="00A81167" w:rsidRDefault="00A81167" w:rsidP="00A81167">
      <w:pPr>
        <w:pStyle w:val="Default"/>
        <w:widowControl/>
        <w:suppressAutoHyphens w:val="0"/>
        <w:spacing w:line="288" w:lineRule="auto"/>
        <w:jc w:val="both"/>
        <w:rPr>
          <w:rFonts w:ascii="Calibri" w:eastAsia="Times New Roman" w:hAnsi="Calibri"/>
        </w:rPr>
      </w:pPr>
    </w:p>
    <w:p w14:paraId="6CD67A66" w14:textId="77777777" w:rsidR="00A81167" w:rsidRDefault="00A81167" w:rsidP="000318A1">
      <w:pPr>
        <w:pStyle w:val="Default"/>
        <w:widowControl/>
        <w:suppressAutoHyphens w:val="0"/>
        <w:jc w:val="both"/>
        <w:rPr>
          <w:rFonts w:ascii="Calibri" w:eastAsia="Times New Roman" w:hAnsi="Calibri"/>
        </w:rPr>
      </w:pPr>
      <w:bookmarkStart w:id="1" w:name="_Hlk26441267"/>
      <w:r>
        <w:rPr>
          <w:rFonts w:ascii="Calibri" w:eastAsia="Times New Roman" w:hAnsi="Calibri"/>
        </w:rPr>
        <w:t>15.  Wykonawca ma obowiązek sporządzania:</w:t>
      </w:r>
    </w:p>
    <w:p w14:paraId="7B229316" w14:textId="6B034935" w:rsidR="00A81167" w:rsidRDefault="005B0720" w:rsidP="000318A1">
      <w:pPr>
        <w:pStyle w:val="Standard"/>
        <w:widowControl/>
        <w:suppressAutoHyphens w:val="0"/>
        <w:spacing w:before="100"/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-</w:t>
      </w:r>
      <w:r w:rsidR="00D87CF7">
        <w:rPr>
          <w:rFonts w:ascii="Calibri" w:eastAsia="Times New Roman" w:hAnsi="Calibri"/>
          <w:color w:val="000000"/>
        </w:rPr>
        <w:t xml:space="preserve"> </w:t>
      </w:r>
      <w:r w:rsidR="00A81167">
        <w:rPr>
          <w:rFonts w:ascii="Calibri" w:eastAsia="Times New Roman" w:hAnsi="Calibri"/>
          <w:color w:val="000000"/>
        </w:rPr>
        <w:t>rocznych sprawozdań, zgodnych z art. 9n ust.1-3 ustawy z dnia 13 września 1996 r. o utrzymanie czystości i porządku w gminach (Dz.U. z 20</w:t>
      </w:r>
      <w:r w:rsidR="00390027">
        <w:rPr>
          <w:rFonts w:ascii="Calibri" w:eastAsia="Times New Roman" w:hAnsi="Calibri"/>
          <w:color w:val="000000"/>
        </w:rPr>
        <w:t xml:space="preserve">19 </w:t>
      </w:r>
      <w:r w:rsidR="00A81167">
        <w:rPr>
          <w:rFonts w:ascii="Calibri" w:eastAsia="Times New Roman" w:hAnsi="Calibri"/>
          <w:color w:val="000000"/>
        </w:rPr>
        <w:t xml:space="preserve">r., poz. </w:t>
      </w:r>
      <w:r w:rsidR="00390027">
        <w:rPr>
          <w:rFonts w:ascii="Calibri" w:eastAsia="Times New Roman" w:hAnsi="Calibri"/>
          <w:color w:val="000000"/>
        </w:rPr>
        <w:t>2010</w:t>
      </w:r>
      <w:r w:rsidR="00A81167">
        <w:rPr>
          <w:rFonts w:ascii="Calibri" w:eastAsia="Times New Roman" w:hAnsi="Calibri"/>
          <w:color w:val="000000"/>
        </w:rPr>
        <w:t>)</w:t>
      </w:r>
    </w:p>
    <w:p w14:paraId="7871B2E4" w14:textId="77777777" w:rsidR="00A81167" w:rsidRDefault="00A81167" w:rsidP="000318A1">
      <w:pPr>
        <w:pStyle w:val="Standard"/>
        <w:widowControl/>
        <w:suppressAutoHyphens w:val="0"/>
        <w:spacing w:before="100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Wykonawca otrzyma najpóźniej w dacie zawarcia umowy wykaz nieruchomości przewidzianych do obsługi</w:t>
      </w:r>
      <w:r w:rsidR="00AB51FC">
        <w:rPr>
          <w:rFonts w:ascii="Calibri" w:eastAsia="Times New Roman" w:hAnsi="Calibri"/>
        </w:rPr>
        <w:t>.</w:t>
      </w:r>
    </w:p>
    <w:p w14:paraId="3CE8D76E" w14:textId="40603DBD" w:rsidR="00A81167" w:rsidRDefault="00A81167" w:rsidP="000318A1">
      <w:pPr>
        <w:pStyle w:val="Standard"/>
        <w:widowControl/>
        <w:suppressAutoHyphens w:val="0"/>
        <w:spacing w:before="100"/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Wykonawca zobowiązany jest do wykonywania usługi zgodnie z obowiązującymi przepisami i normami oraz przy zachowaniu przepisów BHP.</w:t>
      </w:r>
    </w:p>
    <w:p w14:paraId="08FD0993" w14:textId="1FC1B533" w:rsidR="000D4A88" w:rsidRPr="000D4A88" w:rsidRDefault="000D4A88" w:rsidP="000318A1">
      <w:pPr>
        <w:pStyle w:val="Standard"/>
        <w:spacing w:before="100"/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16. </w:t>
      </w:r>
      <w:r w:rsidRPr="000D4A88">
        <w:rPr>
          <w:rFonts w:ascii="Calibri" w:eastAsia="Times New Roman" w:hAnsi="Calibri"/>
          <w:color w:val="000000"/>
        </w:rPr>
        <w:t>Zamówienie powinno być realizowane zgodnie z obowiązującymi przepisami, w tym w szczególności z:</w:t>
      </w:r>
    </w:p>
    <w:p w14:paraId="6E650CD7" w14:textId="5E7A1B0A" w:rsidR="000D4A88" w:rsidRPr="000D4A88" w:rsidRDefault="000D4A88" w:rsidP="000318A1">
      <w:pPr>
        <w:pStyle w:val="Standard"/>
        <w:spacing w:before="100"/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- </w:t>
      </w:r>
      <w:r w:rsidRPr="000D4A88">
        <w:rPr>
          <w:rFonts w:ascii="Calibri" w:eastAsia="Times New Roman" w:hAnsi="Calibri"/>
          <w:color w:val="000000"/>
        </w:rPr>
        <w:t>ustawą z dnia 14 grudnia 2012 r. o odpadach (Dz. U. z 202</w:t>
      </w:r>
      <w:r w:rsidR="00EE7D25">
        <w:rPr>
          <w:rFonts w:ascii="Calibri" w:eastAsia="Times New Roman" w:hAnsi="Calibri"/>
          <w:color w:val="000000"/>
        </w:rPr>
        <w:t>1</w:t>
      </w:r>
      <w:r w:rsidRPr="000D4A88">
        <w:rPr>
          <w:rFonts w:ascii="Calibri" w:eastAsia="Times New Roman" w:hAnsi="Calibri"/>
          <w:color w:val="000000"/>
        </w:rPr>
        <w:t xml:space="preserve"> r. poz. 7</w:t>
      </w:r>
      <w:r w:rsidR="00EE7D25">
        <w:rPr>
          <w:rFonts w:ascii="Calibri" w:eastAsia="Times New Roman" w:hAnsi="Calibri"/>
          <w:color w:val="000000"/>
        </w:rPr>
        <w:t>79</w:t>
      </w:r>
      <w:r w:rsidRPr="000D4A88">
        <w:rPr>
          <w:rFonts w:ascii="Calibri" w:eastAsia="Times New Roman" w:hAnsi="Calibri"/>
          <w:color w:val="000000"/>
        </w:rPr>
        <w:t xml:space="preserve"> z </w:t>
      </w:r>
      <w:proofErr w:type="spellStart"/>
      <w:r w:rsidRPr="000D4A88">
        <w:rPr>
          <w:rFonts w:ascii="Calibri" w:eastAsia="Times New Roman" w:hAnsi="Calibri"/>
          <w:color w:val="000000"/>
        </w:rPr>
        <w:t>późn</w:t>
      </w:r>
      <w:proofErr w:type="spellEnd"/>
      <w:r w:rsidRPr="000D4A88">
        <w:rPr>
          <w:rFonts w:ascii="Calibri" w:eastAsia="Times New Roman" w:hAnsi="Calibri"/>
          <w:color w:val="000000"/>
        </w:rPr>
        <w:t>. zm.);</w:t>
      </w:r>
    </w:p>
    <w:p w14:paraId="35AA760A" w14:textId="06251811" w:rsidR="000D4A88" w:rsidRPr="000D4A88" w:rsidRDefault="000D4A88" w:rsidP="000318A1">
      <w:pPr>
        <w:pStyle w:val="Standard"/>
        <w:spacing w:before="100"/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lastRenderedPageBreak/>
        <w:t xml:space="preserve">- </w:t>
      </w:r>
      <w:r w:rsidRPr="000D4A88">
        <w:rPr>
          <w:rFonts w:ascii="Calibri" w:eastAsia="Times New Roman" w:hAnsi="Calibri"/>
          <w:color w:val="000000"/>
        </w:rPr>
        <w:t>ustawą z dnia 13 września 1996 r. o utrzymaniu czystości i porządku w gminach (Dz. U. z 202</w:t>
      </w:r>
      <w:r w:rsidR="00EE7D25">
        <w:rPr>
          <w:rFonts w:ascii="Calibri" w:eastAsia="Times New Roman" w:hAnsi="Calibri"/>
          <w:color w:val="000000"/>
        </w:rPr>
        <w:t>1</w:t>
      </w:r>
      <w:r w:rsidRPr="000D4A88">
        <w:rPr>
          <w:rFonts w:ascii="Calibri" w:eastAsia="Times New Roman" w:hAnsi="Calibri"/>
          <w:color w:val="000000"/>
        </w:rPr>
        <w:t xml:space="preserve"> r. poz. </w:t>
      </w:r>
      <w:r w:rsidR="00EE7D25">
        <w:rPr>
          <w:rFonts w:ascii="Calibri" w:eastAsia="Times New Roman" w:hAnsi="Calibri"/>
          <w:color w:val="000000"/>
        </w:rPr>
        <w:t xml:space="preserve">888 z </w:t>
      </w:r>
      <w:proofErr w:type="spellStart"/>
      <w:r w:rsidR="00EE7D25">
        <w:rPr>
          <w:rFonts w:ascii="Calibri" w:eastAsia="Times New Roman" w:hAnsi="Calibri"/>
          <w:color w:val="000000"/>
        </w:rPr>
        <w:t>późn</w:t>
      </w:r>
      <w:proofErr w:type="spellEnd"/>
      <w:r w:rsidR="00EE7D25">
        <w:rPr>
          <w:rFonts w:ascii="Calibri" w:eastAsia="Times New Roman" w:hAnsi="Calibri"/>
          <w:color w:val="000000"/>
        </w:rPr>
        <w:t>. zm.</w:t>
      </w:r>
      <w:r w:rsidRPr="000D4A88">
        <w:rPr>
          <w:rFonts w:ascii="Calibri" w:eastAsia="Times New Roman" w:hAnsi="Calibri"/>
          <w:color w:val="000000"/>
        </w:rPr>
        <w:t>) wraz z aktami wykonawczymi;</w:t>
      </w:r>
    </w:p>
    <w:p w14:paraId="677F20B1" w14:textId="58CF65BF" w:rsidR="000D4A88" w:rsidRPr="000D4A88" w:rsidRDefault="000D4A88" w:rsidP="000318A1">
      <w:pPr>
        <w:pStyle w:val="Standard"/>
        <w:spacing w:before="100"/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- </w:t>
      </w:r>
      <w:r w:rsidRPr="000D4A88">
        <w:rPr>
          <w:rFonts w:ascii="Calibri" w:eastAsia="Times New Roman" w:hAnsi="Calibri"/>
          <w:color w:val="000000"/>
        </w:rPr>
        <w:t xml:space="preserve">„Planem gospodarowania odpadami dla województwa lubelskiego 2022” przyjętym uchwałą Nr XXIV/349/2016 Sejmiku Województwa Lubelskiego z dnia 2 grudnia 2016 r.; </w:t>
      </w:r>
    </w:p>
    <w:p w14:paraId="131615F2" w14:textId="555E3AEA" w:rsidR="000D4A88" w:rsidRPr="000D4A88" w:rsidRDefault="000D4A88" w:rsidP="000318A1">
      <w:pPr>
        <w:pStyle w:val="Standard"/>
        <w:spacing w:before="100"/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- </w:t>
      </w:r>
      <w:r w:rsidRPr="000D4A88">
        <w:rPr>
          <w:rFonts w:ascii="Calibri" w:eastAsia="Times New Roman" w:hAnsi="Calibri"/>
          <w:color w:val="000000"/>
        </w:rPr>
        <w:t>Uchwałą Nr XXIV/350/2016 Sejmiku Województwa Lubelskiego z dnia 2 grudnia 2016 r. w sprawie wykonania „Planu gospodarki odpadami dla województwa lubelskiego 2022” (Dz. Urz. Woj. Lubelskiego z 2016 r., poz. 5306);</w:t>
      </w:r>
    </w:p>
    <w:p w14:paraId="5154B11E" w14:textId="3CE081AA" w:rsidR="000D4A88" w:rsidRPr="000D4A88" w:rsidRDefault="000D4A88" w:rsidP="000318A1">
      <w:pPr>
        <w:pStyle w:val="Standard"/>
        <w:spacing w:before="100"/>
        <w:jc w:val="both"/>
        <w:rPr>
          <w:rFonts w:ascii="Calibri" w:eastAsia="Times New Roman" w:hAnsi="Calibri"/>
          <w:color w:val="000000"/>
        </w:rPr>
      </w:pPr>
      <w:bookmarkStart w:id="2" w:name="_Hlk24107736"/>
      <w:r>
        <w:rPr>
          <w:rFonts w:ascii="Calibri" w:eastAsia="Times New Roman" w:hAnsi="Calibri"/>
          <w:color w:val="000000"/>
        </w:rPr>
        <w:t xml:space="preserve">- </w:t>
      </w:r>
      <w:r w:rsidRPr="000D4A88">
        <w:rPr>
          <w:rFonts w:ascii="Calibri" w:eastAsia="Times New Roman" w:hAnsi="Calibri"/>
          <w:color w:val="000000"/>
        </w:rPr>
        <w:t>Uchwał</w:t>
      </w:r>
      <w:r>
        <w:rPr>
          <w:rFonts w:ascii="Calibri" w:eastAsia="Times New Roman" w:hAnsi="Calibri"/>
          <w:color w:val="000000"/>
        </w:rPr>
        <w:t>ą</w:t>
      </w:r>
      <w:r w:rsidRPr="000D4A88">
        <w:rPr>
          <w:rFonts w:ascii="Calibri" w:eastAsia="Times New Roman" w:hAnsi="Calibri"/>
          <w:color w:val="000000"/>
        </w:rPr>
        <w:t xml:space="preserve"> Nr VII/145/2019 Sejmiku Województwa Lubelskiego z dnia 24 czerwca 2019 r. zmieniająca uchwałę w sprawie wykonania „Planu gospodarki odpadami dla województwa lubelskiego 2022” (Dz. Urz. Woj. Lubelskiego  z 2019 r., poz. 4183).</w:t>
      </w:r>
    </w:p>
    <w:bookmarkEnd w:id="2"/>
    <w:p w14:paraId="472D40BF" w14:textId="77777777" w:rsidR="000D4A88" w:rsidRDefault="000D4A88" w:rsidP="00A81167">
      <w:pPr>
        <w:pStyle w:val="Standard"/>
        <w:widowControl/>
        <w:suppressAutoHyphens w:val="0"/>
        <w:spacing w:before="100" w:line="288" w:lineRule="auto"/>
        <w:jc w:val="both"/>
        <w:rPr>
          <w:rFonts w:ascii="Calibri" w:eastAsia="Times New Roman" w:hAnsi="Calibri"/>
          <w:color w:val="000000"/>
        </w:rPr>
      </w:pPr>
    </w:p>
    <w:bookmarkEnd w:id="1"/>
    <w:p w14:paraId="552FA8A7" w14:textId="3E06E0AA" w:rsidR="00DB41DA" w:rsidRPr="00DB41DA" w:rsidRDefault="00EE7D25" w:rsidP="00DB41DA">
      <w:pPr>
        <w:pStyle w:val="Standard"/>
        <w:widowControl/>
        <w:suppressAutoHyphens w:val="0"/>
        <w:autoSpaceDE w:val="0"/>
        <w:ind w:left="15" w:hanging="15"/>
        <w:jc w:val="both"/>
        <w:rPr>
          <w:rFonts w:ascii="Calibri" w:eastAsia="Times New Roman" w:hAnsi="Calibri"/>
          <w:bCs/>
          <w:iCs/>
        </w:rPr>
      </w:pPr>
      <w:r>
        <w:rPr>
          <w:rFonts w:ascii="Calibri" w:eastAsia="Times New Roman" w:hAnsi="Calibri"/>
          <w:bCs/>
          <w:iCs/>
        </w:rPr>
        <w:t>1</w:t>
      </w:r>
      <w:r w:rsidR="00DB41DA" w:rsidRPr="00DB41DA">
        <w:rPr>
          <w:rFonts w:ascii="Calibri" w:eastAsia="Times New Roman" w:hAnsi="Calibri"/>
          <w:bCs/>
          <w:iCs/>
        </w:rPr>
        <w:t>7.</w:t>
      </w:r>
      <w:r w:rsidR="00DB41DA" w:rsidRPr="00DB41DA">
        <w:rPr>
          <w:rFonts w:ascii="Calibri" w:eastAsia="Times New Roman" w:hAnsi="Calibri"/>
          <w:bCs/>
          <w:iCs/>
        </w:rPr>
        <w:tab/>
        <w:t>Zbiórka odpadów z terenu gminy. Standard sanitarny wykonywania usług oraz ochrony środowiska</w:t>
      </w:r>
    </w:p>
    <w:p w14:paraId="2065E37D" w14:textId="6322AF19" w:rsidR="00DB41DA" w:rsidRPr="00DB41DA" w:rsidRDefault="00EE7D25" w:rsidP="00DB41DA">
      <w:pPr>
        <w:pStyle w:val="Standard"/>
        <w:widowControl/>
        <w:suppressAutoHyphens w:val="0"/>
        <w:autoSpaceDE w:val="0"/>
        <w:ind w:left="15" w:hanging="15"/>
        <w:jc w:val="both"/>
        <w:rPr>
          <w:rFonts w:ascii="Calibri" w:eastAsia="Times New Roman" w:hAnsi="Calibri"/>
          <w:bCs/>
          <w:iCs/>
        </w:rPr>
      </w:pPr>
      <w:r>
        <w:rPr>
          <w:rFonts w:ascii="Calibri" w:eastAsia="Times New Roman" w:hAnsi="Calibri"/>
          <w:bCs/>
          <w:iCs/>
        </w:rPr>
        <w:t xml:space="preserve">1) </w:t>
      </w:r>
      <w:r w:rsidR="00DB41DA" w:rsidRPr="00DB41DA">
        <w:rPr>
          <w:rFonts w:ascii="Calibri" w:eastAsia="Times New Roman" w:hAnsi="Calibri"/>
          <w:bCs/>
          <w:iCs/>
        </w:rPr>
        <w:t>Zbiórka odpadów z terenu gminy powinna polegać na załadunku na środek transportu wymienionych frakcji odpadów, jak również posprzątaniu miejsc z których odbierane są odpady, jeżeli do zanieczyszczenia doszło z powodu nieprawidłowego odbioru odpadów.</w:t>
      </w:r>
    </w:p>
    <w:p w14:paraId="7FD4FD8F" w14:textId="56310F51" w:rsidR="00DB41DA" w:rsidRPr="00DB41DA" w:rsidRDefault="00EE7D25" w:rsidP="00DB41DA">
      <w:pPr>
        <w:pStyle w:val="Standard"/>
        <w:widowControl/>
        <w:suppressAutoHyphens w:val="0"/>
        <w:autoSpaceDE w:val="0"/>
        <w:ind w:left="15" w:hanging="15"/>
        <w:jc w:val="both"/>
        <w:rPr>
          <w:rFonts w:ascii="Calibri" w:eastAsia="Times New Roman" w:hAnsi="Calibri"/>
          <w:bCs/>
          <w:iCs/>
        </w:rPr>
      </w:pPr>
      <w:r>
        <w:rPr>
          <w:rFonts w:ascii="Calibri" w:eastAsia="Times New Roman" w:hAnsi="Calibri"/>
          <w:bCs/>
          <w:iCs/>
        </w:rPr>
        <w:t xml:space="preserve">2) </w:t>
      </w:r>
      <w:r w:rsidR="00DB41DA" w:rsidRPr="00DB41DA">
        <w:rPr>
          <w:rFonts w:ascii="Calibri" w:eastAsia="Times New Roman" w:hAnsi="Calibri"/>
          <w:bCs/>
          <w:iCs/>
        </w:rPr>
        <w:t>Podczas realizacji umowy niedopuszczalne jest mieszanie selektywnie zebranych odpadów komunalnych z odpadami zmieszanymi.</w:t>
      </w:r>
    </w:p>
    <w:p w14:paraId="29105E45" w14:textId="5F84E1A8" w:rsidR="00DB41DA" w:rsidRPr="00DB41DA" w:rsidRDefault="00EE7D25" w:rsidP="00DB41DA">
      <w:pPr>
        <w:pStyle w:val="Standard"/>
        <w:widowControl/>
        <w:suppressAutoHyphens w:val="0"/>
        <w:autoSpaceDE w:val="0"/>
        <w:ind w:left="15" w:hanging="15"/>
        <w:jc w:val="both"/>
        <w:rPr>
          <w:rFonts w:ascii="Calibri" w:eastAsia="Times New Roman" w:hAnsi="Calibri"/>
          <w:bCs/>
          <w:iCs/>
        </w:rPr>
      </w:pPr>
      <w:r>
        <w:rPr>
          <w:rFonts w:ascii="Calibri" w:eastAsia="Times New Roman" w:hAnsi="Calibri"/>
          <w:bCs/>
          <w:iCs/>
        </w:rPr>
        <w:t xml:space="preserve">3) </w:t>
      </w:r>
      <w:r w:rsidR="00DB41DA" w:rsidRPr="00DB41DA">
        <w:rPr>
          <w:rFonts w:ascii="Calibri" w:eastAsia="Times New Roman" w:hAnsi="Calibri"/>
          <w:bCs/>
          <w:iCs/>
        </w:rPr>
        <w:t>Wykonawca zobowiązany jest do sukcesywnego wywozu odpadów z PSZOK, tak aby zapewnić możliwość ciągłego dostarczania odpadów przez mieszkańców.</w:t>
      </w:r>
    </w:p>
    <w:p w14:paraId="73FD58B3" w14:textId="4BE59B6C" w:rsidR="00DB41DA" w:rsidRPr="00DB41DA" w:rsidRDefault="00EE7D25" w:rsidP="00DB41DA">
      <w:pPr>
        <w:pStyle w:val="Standard"/>
        <w:widowControl/>
        <w:suppressAutoHyphens w:val="0"/>
        <w:autoSpaceDE w:val="0"/>
        <w:ind w:left="15" w:hanging="15"/>
        <w:jc w:val="both"/>
        <w:rPr>
          <w:rFonts w:ascii="Calibri" w:eastAsia="Times New Roman" w:hAnsi="Calibri"/>
          <w:bCs/>
          <w:iCs/>
        </w:rPr>
      </w:pPr>
      <w:r>
        <w:rPr>
          <w:rFonts w:ascii="Calibri" w:eastAsia="Times New Roman" w:hAnsi="Calibri"/>
          <w:bCs/>
          <w:iCs/>
        </w:rPr>
        <w:t xml:space="preserve">4) </w:t>
      </w:r>
      <w:r w:rsidR="00DB41DA" w:rsidRPr="00DB41DA">
        <w:rPr>
          <w:rFonts w:ascii="Calibri" w:eastAsia="Times New Roman" w:hAnsi="Calibri"/>
          <w:bCs/>
          <w:iCs/>
        </w:rPr>
        <w:t>Odbiór odpadów będzie następował z pojemników/worków wystawionych przez właściciela nieruchomości na zewnątrz posesji, w miejsce umożliwiające swobodny dojazd do utwardzonej drogi dojazdowej.</w:t>
      </w:r>
    </w:p>
    <w:p w14:paraId="5940D0D9" w14:textId="384AD82A" w:rsidR="00DB41DA" w:rsidRPr="00DB41DA" w:rsidRDefault="00EE7D25" w:rsidP="00DB41DA">
      <w:pPr>
        <w:pStyle w:val="Standard"/>
        <w:widowControl/>
        <w:suppressAutoHyphens w:val="0"/>
        <w:autoSpaceDE w:val="0"/>
        <w:ind w:left="15" w:hanging="15"/>
        <w:jc w:val="both"/>
        <w:rPr>
          <w:rFonts w:ascii="Calibri" w:eastAsia="Times New Roman" w:hAnsi="Calibri"/>
          <w:bCs/>
          <w:iCs/>
        </w:rPr>
      </w:pPr>
      <w:r>
        <w:rPr>
          <w:rFonts w:ascii="Calibri" w:eastAsia="Times New Roman" w:hAnsi="Calibri"/>
          <w:bCs/>
          <w:iCs/>
        </w:rPr>
        <w:t xml:space="preserve">5) </w:t>
      </w:r>
      <w:r w:rsidR="00DB41DA" w:rsidRPr="00DB41DA">
        <w:rPr>
          <w:rFonts w:ascii="Calibri" w:eastAsia="Times New Roman" w:hAnsi="Calibri"/>
          <w:bCs/>
          <w:iCs/>
        </w:rPr>
        <w:t>Sprzęt techniczny:</w:t>
      </w:r>
    </w:p>
    <w:p w14:paraId="2698FE8F" w14:textId="29919C89" w:rsidR="00DB41DA" w:rsidRPr="00DB41DA" w:rsidRDefault="00EE7D25" w:rsidP="00DB41DA">
      <w:pPr>
        <w:pStyle w:val="Standard"/>
        <w:widowControl/>
        <w:suppressAutoHyphens w:val="0"/>
        <w:autoSpaceDE w:val="0"/>
        <w:ind w:left="15" w:hanging="15"/>
        <w:jc w:val="both"/>
        <w:rPr>
          <w:rFonts w:ascii="Calibri" w:eastAsia="Times New Roman" w:hAnsi="Calibri"/>
          <w:bCs/>
          <w:iCs/>
        </w:rPr>
      </w:pPr>
      <w:r>
        <w:rPr>
          <w:rFonts w:ascii="Calibri" w:eastAsia="Times New Roman" w:hAnsi="Calibri"/>
          <w:bCs/>
          <w:iCs/>
        </w:rPr>
        <w:t xml:space="preserve"> - </w:t>
      </w:r>
      <w:r w:rsidR="00DB41DA" w:rsidRPr="00DB41DA">
        <w:rPr>
          <w:rFonts w:ascii="Calibri" w:eastAsia="Times New Roman" w:hAnsi="Calibri"/>
          <w:bCs/>
          <w:iCs/>
        </w:rPr>
        <w:t>pojazdy muszą być trwale i czytelnie oznakowane, w widocznym miejscu, nazwą firmy oraz danymi adresowymi i numerami telefonu podmiotu odbierającego odpady komunalne;</w:t>
      </w:r>
    </w:p>
    <w:p w14:paraId="566A72BD" w14:textId="4AD15B15" w:rsidR="00DB41DA" w:rsidRPr="00DB41DA" w:rsidRDefault="00EE7D25" w:rsidP="00DB41DA">
      <w:pPr>
        <w:pStyle w:val="Standard"/>
        <w:widowControl/>
        <w:suppressAutoHyphens w:val="0"/>
        <w:autoSpaceDE w:val="0"/>
        <w:ind w:left="15" w:hanging="15"/>
        <w:jc w:val="both"/>
        <w:rPr>
          <w:rFonts w:ascii="Calibri" w:eastAsia="Times New Roman" w:hAnsi="Calibri"/>
          <w:bCs/>
          <w:iCs/>
        </w:rPr>
      </w:pPr>
      <w:r>
        <w:rPr>
          <w:rFonts w:ascii="Calibri" w:eastAsia="Times New Roman" w:hAnsi="Calibri"/>
          <w:bCs/>
          <w:iCs/>
        </w:rPr>
        <w:t xml:space="preserve"> - </w:t>
      </w:r>
      <w:r w:rsidR="00DB41DA" w:rsidRPr="00DB41DA">
        <w:rPr>
          <w:rFonts w:ascii="Calibri" w:eastAsia="Times New Roman" w:hAnsi="Calibri"/>
          <w:bCs/>
          <w:iCs/>
        </w:rPr>
        <w:t>pojazdy muszą być zarejestrowane, z aktualnymi badaniami technicznymi oraz posiadać świadectwa dopuszczenia do ruchu, zgodnie z przepisami o ruchu drogowym;</w:t>
      </w:r>
    </w:p>
    <w:p w14:paraId="4CC09EBE" w14:textId="0F4A341D" w:rsidR="00DB41DA" w:rsidRPr="00DB41DA" w:rsidRDefault="00EE7D25" w:rsidP="00DB41DA">
      <w:pPr>
        <w:pStyle w:val="Standard"/>
        <w:widowControl/>
        <w:suppressAutoHyphens w:val="0"/>
        <w:autoSpaceDE w:val="0"/>
        <w:ind w:left="15" w:hanging="15"/>
        <w:jc w:val="both"/>
        <w:rPr>
          <w:rFonts w:ascii="Calibri" w:eastAsia="Times New Roman" w:hAnsi="Calibri"/>
          <w:bCs/>
          <w:iCs/>
        </w:rPr>
      </w:pPr>
      <w:r>
        <w:rPr>
          <w:rFonts w:ascii="Calibri" w:eastAsia="Times New Roman" w:hAnsi="Calibri"/>
          <w:bCs/>
          <w:iCs/>
        </w:rPr>
        <w:t xml:space="preserve">- </w:t>
      </w:r>
      <w:r w:rsidR="00DB41DA" w:rsidRPr="00DB41DA">
        <w:rPr>
          <w:rFonts w:ascii="Calibri" w:eastAsia="Times New Roman" w:hAnsi="Calibri"/>
          <w:bCs/>
          <w:iCs/>
        </w:rPr>
        <w:t>pojazdy i urządzenia muszą być zabezpieczone przed niekontrolowanym wydostaniem się na zewnątrz odpadów podczas ich przeładunku i transportu;</w:t>
      </w:r>
    </w:p>
    <w:p w14:paraId="1496AFF3" w14:textId="69BF80F1" w:rsidR="00DB41DA" w:rsidRPr="00DB41DA" w:rsidRDefault="00EE7D25" w:rsidP="00DB41DA">
      <w:pPr>
        <w:pStyle w:val="Standard"/>
        <w:widowControl/>
        <w:suppressAutoHyphens w:val="0"/>
        <w:autoSpaceDE w:val="0"/>
        <w:ind w:left="15" w:hanging="15"/>
        <w:jc w:val="both"/>
        <w:rPr>
          <w:rFonts w:ascii="Calibri" w:eastAsia="Times New Roman" w:hAnsi="Calibri"/>
          <w:bCs/>
          <w:iCs/>
        </w:rPr>
      </w:pPr>
      <w:r>
        <w:rPr>
          <w:rFonts w:ascii="Calibri" w:eastAsia="Times New Roman" w:hAnsi="Calibri"/>
          <w:bCs/>
          <w:iCs/>
        </w:rPr>
        <w:t xml:space="preserve"> - </w:t>
      </w:r>
      <w:r w:rsidR="00DB41DA" w:rsidRPr="00DB41DA">
        <w:rPr>
          <w:rFonts w:ascii="Calibri" w:eastAsia="Times New Roman" w:hAnsi="Calibri"/>
          <w:bCs/>
          <w:iCs/>
        </w:rPr>
        <w:t>konstrukcja pojazdów musi zabezpieczać przed rozwianiem i rozpylaniem przewożonych odpadów oraz minimalizować oddziaływanie czynników atmosferycznych na odpady;</w:t>
      </w:r>
    </w:p>
    <w:p w14:paraId="73E8B758" w14:textId="6C678154" w:rsidR="00DB41DA" w:rsidRPr="00DB41DA" w:rsidRDefault="00DB41DA" w:rsidP="00DB41DA">
      <w:pPr>
        <w:pStyle w:val="Standard"/>
        <w:widowControl/>
        <w:suppressAutoHyphens w:val="0"/>
        <w:autoSpaceDE w:val="0"/>
        <w:ind w:left="15" w:hanging="15"/>
        <w:jc w:val="both"/>
        <w:rPr>
          <w:rFonts w:ascii="Calibri" w:eastAsia="Times New Roman" w:hAnsi="Calibri"/>
          <w:bCs/>
          <w:iCs/>
        </w:rPr>
      </w:pPr>
      <w:r w:rsidRPr="00DB41DA">
        <w:rPr>
          <w:rFonts w:ascii="Calibri" w:eastAsia="Times New Roman" w:hAnsi="Calibri"/>
          <w:bCs/>
          <w:iCs/>
        </w:rPr>
        <w:t>5)</w:t>
      </w:r>
      <w:r w:rsidR="00EE7D25">
        <w:rPr>
          <w:rFonts w:ascii="Calibri" w:eastAsia="Times New Roman" w:hAnsi="Calibri"/>
          <w:bCs/>
          <w:iCs/>
        </w:rPr>
        <w:t xml:space="preserve"> </w:t>
      </w:r>
      <w:r w:rsidRPr="00DB41DA">
        <w:rPr>
          <w:rFonts w:ascii="Calibri" w:eastAsia="Times New Roman" w:hAnsi="Calibri"/>
          <w:bCs/>
          <w:iCs/>
        </w:rPr>
        <w:t>pojazdy muszą być wyposażone w:</w:t>
      </w:r>
    </w:p>
    <w:p w14:paraId="41CEA268" w14:textId="77777777" w:rsidR="00DB41DA" w:rsidRPr="00DB41DA" w:rsidRDefault="00DB41DA" w:rsidP="00DB41DA">
      <w:pPr>
        <w:pStyle w:val="Standard"/>
        <w:widowControl/>
        <w:suppressAutoHyphens w:val="0"/>
        <w:autoSpaceDE w:val="0"/>
        <w:ind w:left="15" w:hanging="15"/>
        <w:jc w:val="both"/>
        <w:rPr>
          <w:rFonts w:ascii="Calibri" w:eastAsia="Times New Roman" w:hAnsi="Calibri"/>
          <w:bCs/>
          <w:iCs/>
        </w:rPr>
      </w:pPr>
      <w:r w:rsidRPr="00DB41DA">
        <w:rPr>
          <w:rFonts w:ascii="Calibri" w:eastAsia="Times New Roman" w:hAnsi="Calibri"/>
          <w:bCs/>
          <w:iCs/>
        </w:rPr>
        <w:t>a) system monitoringu bazującego na systemie pozycjonowania satelitarnego, umożliwiający trwałe zapisywanie, przechowywanie i odczytywanie danych o położeniu pojazdu i miejscach postojów oraz czujniki zapisujące dane o miejscach wyładunku odpadów, a także umożliwiające weryfikację tych danych;</w:t>
      </w:r>
    </w:p>
    <w:p w14:paraId="2F3937F0" w14:textId="77777777" w:rsidR="00DB41DA" w:rsidRPr="00DB41DA" w:rsidRDefault="00DB41DA" w:rsidP="00DB41DA">
      <w:pPr>
        <w:pStyle w:val="Standard"/>
        <w:widowControl/>
        <w:suppressAutoHyphens w:val="0"/>
        <w:autoSpaceDE w:val="0"/>
        <w:ind w:left="15" w:hanging="15"/>
        <w:jc w:val="both"/>
        <w:rPr>
          <w:rFonts w:ascii="Calibri" w:eastAsia="Times New Roman" w:hAnsi="Calibri"/>
          <w:bCs/>
          <w:iCs/>
        </w:rPr>
      </w:pPr>
      <w:r w:rsidRPr="00DB41DA">
        <w:rPr>
          <w:rFonts w:ascii="Calibri" w:eastAsia="Times New Roman" w:hAnsi="Calibri"/>
          <w:bCs/>
          <w:iCs/>
        </w:rPr>
        <w:t>b) narzędzia i urządzenia umożliwiające sprzątanie terenu po opróżnieniu pojemników (jeżeli do zanieczyszczenia doszło z winy Wykonawcy);</w:t>
      </w:r>
    </w:p>
    <w:p w14:paraId="4123C8F4" w14:textId="59D963E8" w:rsidR="00DB41DA" w:rsidRPr="00DB41DA" w:rsidRDefault="00DB41DA" w:rsidP="00DB41DA">
      <w:pPr>
        <w:pStyle w:val="Standard"/>
        <w:widowControl/>
        <w:suppressAutoHyphens w:val="0"/>
        <w:autoSpaceDE w:val="0"/>
        <w:ind w:left="15" w:hanging="15"/>
        <w:jc w:val="both"/>
        <w:rPr>
          <w:rFonts w:ascii="Calibri" w:eastAsia="Times New Roman" w:hAnsi="Calibri"/>
          <w:bCs/>
          <w:iCs/>
        </w:rPr>
      </w:pPr>
      <w:r w:rsidRPr="00DB41DA">
        <w:rPr>
          <w:rFonts w:ascii="Calibri" w:eastAsia="Times New Roman" w:hAnsi="Calibri"/>
          <w:bCs/>
          <w:iCs/>
        </w:rPr>
        <w:t xml:space="preserve">c) pojazdy przeznaczone do realizacji przedmiotu zamówienia należy garażować wyłącznie na terenie posiadanej bazy </w:t>
      </w:r>
      <w:proofErr w:type="spellStart"/>
      <w:r w:rsidRPr="00DB41DA">
        <w:rPr>
          <w:rFonts w:ascii="Calibri" w:eastAsia="Times New Roman" w:hAnsi="Calibri"/>
          <w:bCs/>
          <w:iCs/>
        </w:rPr>
        <w:t>magazynowo-transportowej</w:t>
      </w:r>
      <w:proofErr w:type="spellEnd"/>
      <w:r w:rsidRPr="00DB41DA">
        <w:rPr>
          <w:rFonts w:ascii="Calibri" w:eastAsia="Times New Roman" w:hAnsi="Calibri"/>
          <w:bCs/>
          <w:iCs/>
        </w:rPr>
        <w:t>;</w:t>
      </w:r>
    </w:p>
    <w:p w14:paraId="14E11F85" w14:textId="763DF969" w:rsidR="00DB41DA" w:rsidRPr="00DB41DA" w:rsidRDefault="00DB41DA" w:rsidP="00DB41DA">
      <w:pPr>
        <w:pStyle w:val="Standard"/>
        <w:widowControl/>
        <w:suppressAutoHyphens w:val="0"/>
        <w:autoSpaceDE w:val="0"/>
        <w:ind w:left="15" w:hanging="15"/>
        <w:jc w:val="both"/>
        <w:rPr>
          <w:rFonts w:ascii="Calibri" w:eastAsia="Times New Roman" w:hAnsi="Calibri"/>
          <w:bCs/>
          <w:iCs/>
        </w:rPr>
      </w:pPr>
      <w:r w:rsidRPr="00DB41DA">
        <w:rPr>
          <w:rFonts w:ascii="Calibri" w:eastAsia="Times New Roman" w:hAnsi="Calibri"/>
          <w:bCs/>
          <w:iCs/>
        </w:rPr>
        <w:t xml:space="preserve">d) </w:t>
      </w:r>
      <w:r w:rsidR="00EE7D25">
        <w:rPr>
          <w:rFonts w:ascii="Calibri" w:eastAsia="Times New Roman" w:hAnsi="Calibri"/>
          <w:bCs/>
          <w:iCs/>
        </w:rPr>
        <w:t xml:space="preserve"> </w:t>
      </w:r>
      <w:r w:rsidRPr="00DB41DA">
        <w:rPr>
          <w:rFonts w:ascii="Calibri" w:eastAsia="Times New Roman" w:hAnsi="Calibri"/>
          <w:bCs/>
          <w:iCs/>
        </w:rPr>
        <w:t>w razie awarii pojazdu Wykonawca zobowiązany jest zapewnić pojazd zastępczy o zbliżonych parametrach;</w:t>
      </w:r>
    </w:p>
    <w:p w14:paraId="1B82F3DB" w14:textId="77777777" w:rsidR="00DB41DA" w:rsidRPr="00DB41DA" w:rsidRDefault="00DB41DA" w:rsidP="00DB41DA">
      <w:pPr>
        <w:pStyle w:val="Standard"/>
        <w:widowControl/>
        <w:suppressAutoHyphens w:val="0"/>
        <w:autoSpaceDE w:val="0"/>
        <w:ind w:left="15" w:hanging="15"/>
        <w:jc w:val="both"/>
        <w:rPr>
          <w:rFonts w:ascii="Calibri" w:eastAsia="Times New Roman" w:hAnsi="Calibri"/>
          <w:bCs/>
          <w:iCs/>
        </w:rPr>
      </w:pPr>
      <w:r w:rsidRPr="00DB41DA">
        <w:rPr>
          <w:rFonts w:ascii="Calibri" w:eastAsia="Times New Roman" w:hAnsi="Calibri"/>
          <w:bCs/>
          <w:iCs/>
        </w:rPr>
        <w:lastRenderedPageBreak/>
        <w:t>e) w dyspozycji podmiotu odbierającego odpady komunalne od właścicieli nieruchomości powinny znajdować się:</w:t>
      </w:r>
    </w:p>
    <w:p w14:paraId="09D1D76D" w14:textId="77777777" w:rsidR="00DB41DA" w:rsidRPr="00DB41DA" w:rsidRDefault="00DB41DA" w:rsidP="00DB41DA">
      <w:pPr>
        <w:pStyle w:val="Standard"/>
        <w:widowControl/>
        <w:suppressAutoHyphens w:val="0"/>
        <w:autoSpaceDE w:val="0"/>
        <w:ind w:left="15" w:hanging="15"/>
        <w:jc w:val="both"/>
        <w:rPr>
          <w:rFonts w:ascii="Calibri" w:eastAsia="Times New Roman" w:hAnsi="Calibri"/>
          <w:bCs/>
          <w:iCs/>
        </w:rPr>
      </w:pPr>
      <w:r w:rsidRPr="00DB41DA">
        <w:rPr>
          <w:rFonts w:ascii="Calibri" w:eastAsia="Times New Roman" w:hAnsi="Calibri"/>
          <w:bCs/>
          <w:iCs/>
        </w:rPr>
        <w:t xml:space="preserve">- </w:t>
      </w:r>
      <w:r w:rsidRPr="00DB41DA">
        <w:rPr>
          <w:rFonts w:ascii="Calibri" w:eastAsia="Times New Roman" w:hAnsi="Calibri"/>
          <w:bCs/>
          <w:iCs/>
        </w:rPr>
        <w:tab/>
        <w:t>co najmniej jeden pojazd przystosowany do odbierania zmieszanych odpadów komunalnych;</w:t>
      </w:r>
    </w:p>
    <w:p w14:paraId="52423348" w14:textId="77777777" w:rsidR="00DB41DA" w:rsidRPr="00DB41DA" w:rsidRDefault="00DB41DA" w:rsidP="00DB41DA">
      <w:pPr>
        <w:pStyle w:val="Standard"/>
        <w:widowControl/>
        <w:suppressAutoHyphens w:val="0"/>
        <w:autoSpaceDE w:val="0"/>
        <w:ind w:left="15" w:hanging="15"/>
        <w:jc w:val="both"/>
        <w:rPr>
          <w:rFonts w:ascii="Calibri" w:eastAsia="Times New Roman" w:hAnsi="Calibri"/>
          <w:bCs/>
          <w:iCs/>
        </w:rPr>
      </w:pPr>
      <w:r w:rsidRPr="00DB41DA">
        <w:rPr>
          <w:rFonts w:ascii="Calibri" w:eastAsia="Times New Roman" w:hAnsi="Calibri"/>
          <w:bCs/>
          <w:iCs/>
        </w:rPr>
        <w:t xml:space="preserve">- </w:t>
      </w:r>
      <w:r w:rsidRPr="00DB41DA">
        <w:rPr>
          <w:rFonts w:ascii="Calibri" w:eastAsia="Times New Roman" w:hAnsi="Calibri"/>
          <w:bCs/>
          <w:iCs/>
        </w:rPr>
        <w:tab/>
        <w:t>co najmniej jeden pojazd przystosowany do odbierania selektywnie zbieranych odpadów komunalnych;</w:t>
      </w:r>
    </w:p>
    <w:p w14:paraId="50B64452" w14:textId="77777777" w:rsidR="00DB41DA" w:rsidRPr="00DB41DA" w:rsidRDefault="00DB41DA" w:rsidP="00DB41DA">
      <w:pPr>
        <w:pStyle w:val="Standard"/>
        <w:widowControl/>
        <w:suppressAutoHyphens w:val="0"/>
        <w:autoSpaceDE w:val="0"/>
        <w:ind w:left="15" w:hanging="15"/>
        <w:jc w:val="both"/>
        <w:rPr>
          <w:rFonts w:ascii="Calibri" w:eastAsia="Times New Roman" w:hAnsi="Calibri"/>
          <w:bCs/>
          <w:iCs/>
        </w:rPr>
      </w:pPr>
      <w:r w:rsidRPr="00DB41DA">
        <w:rPr>
          <w:rFonts w:ascii="Calibri" w:eastAsia="Times New Roman" w:hAnsi="Calibri"/>
          <w:bCs/>
          <w:iCs/>
        </w:rPr>
        <w:t xml:space="preserve">- </w:t>
      </w:r>
      <w:r w:rsidRPr="00DB41DA">
        <w:rPr>
          <w:rFonts w:ascii="Calibri" w:eastAsia="Times New Roman" w:hAnsi="Calibri"/>
          <w:bCs/>
          <w:iCs/>
        </w:rPr>
        <w:tab/>
        <w:t>co najmniej jeden pojazd do odbierania odpadów bez funkcji kompaktującej;</w:t>
      </w:r>
    </w:p>
    <w:p w14:paraId="4B9D6184" w14:textId="7B67DE98" w:rsidR="00A81167" w:rsidRPr="00DB41DA" w:rsidRDefault="00DB41DA" w:rsidP="00DB41DA">
      <w:pPr>
        <w:pStyle w:val="Standard"/>
        <w:widowControl/>
        <w:suppressAutoHyphens w:val="0"/>
        <w:autoSpaceDE w:val="0"/>
        <w:ind w:left="15" w:hanging="15"/>
        <w:jc w:val="both"/>
        <w:rPr>
          <w:rFonts w:ascii="Calibri" w:eastAsia="Times New Roman" w:hAnsi="Calibri"/>
          <w:bCs/>
          <w:iCs/>
        </w:rPr>
      </w:pPr>
      <w:r w:rsidRPr="00DB41DA">
        <w:rPr>
          <w:rFonts w:ascii="Calibri" w:eastAsia="Times New Roman" w:hAnsi="Calibri"/>
          <w:bCs/>
          <w:iCs/>
        </w:rPr>
        <w:t xml:space="preserve">- </w:t>
      </w:r>
      <w:r w:rsidRPr="00DB41DA">
        <w:rPr>
          <w:rFonts w:ascii="Calibri" w:eastAsia="Times New Roman" w:hAnsi="Calibri"/>
          <w:bCs/>
          <w:iCs/>
        </w:rPr>
        <w:tab/>
        <w:t xml:space="preserve">co najmniej jeden pojazd do odbioru odpadów </w:t>
      </w:r>
      <w:proofErr w:type="spellStart"/>
      <w:r w:rsidRPr="00DB41DA">
        <w:rPr>
          <w:rFonts w:ascii="Calibri" w:eastAsia="Times New Roman" w:hAnsi="Calibri"/>
          <w:bCs/>
          <w:iCs/>
        </w:rPr>
        <w:t>Bio</w:t>
      </w:r>
      <w:proofErr w:type="spellEnd"/>
      <w:r w:rsidRPr="00DB41DA">
        <w:rPr>
          <w:rFonts w:ascii="Calibri" w:eastAsia="Times New Roman" w:hAnsi="Calibri"/>
          <w:bCs/>
          <w:iCs/>
        </w:rPr>
        <w:t xml:space="preserve"> wyposażony w system odbioru odcieków, spełniający wymagania określone w § 5 ust. 1 rozporządzenia Ministra Środowiska z dnia 11 stycznia 2013 r. w sprawie szczegółowych wymagań w zakresie odbierania odpadów komunalnych od właścicieli nieruchomości (Dz.U. z 2013 r., poz. 122).</w:t>
      </w:r>
    </w:p>
    <w:p w14:paraId="6FB2D486" w14:textId="77777777" w:rsidR="009D6FBD" w:rsidRPr="00DB41DA" w:rsidRDefault="009D6FBD">
      <w:pPr>
        <w:rPr>
          <w:bCs/>
          <w:iCs/>
        </w:rPr>
      </w:pPr>
    </w:p>
    <w:sectPr w:rsidR="009D6FBD" w:rsidRPr="00DB41D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8E3C9" w14:textId="77777777" w:rsidR="008C56C5" w:rsidRDefault="008C56C5" w:rsidP="00446885">
      <w:r>
        <w:separator/>
      </w:r>
    </w:p>
  </w:endnote>
  <w:endnote w:type="continuationSeparator" w:id="0">
    <w:p w14:paraId="6904C9C4" w14:textId="77777777" w:rsidR="008C56C5" w:rsidRDefault="008C56C5" w:rsidP="00446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94CEE" w14:textId="77777777" w:rsidR="008C56C5" w:rsidRDefault="008C56C5" w:rsidP="00446885">
      <w:r>
        <w:separator/>
      </w:r>
    </w:p>
  </w:footnote>
  <w:footnote w:type="continuationSeparator" w:id="0">
    <w:p w14:paraId="1610B13B" w14:textId="77777777" w:rsidR="008C56C5" w:rsidRDefault="008C56C5" w:rsidP="00446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E85FE" w14:textId="484E1393" w:rsidR="00446885" w:rsidRDefault="00446885">
    <w:pPr>
      <w:pStyle w:val="Nagwek"/>
    </w:pPr>
  </w:p>
  <w:p w14:paraId="1A19EF39" w14:textId="3A05E980" w:rsidR="002C4968" w:rsidRDefault="00446885" w:rsidP="00446885">
    <w:pPr>
      <w:pStyle w:val="Nagwek"/>
      <w:rPr>
        <w:sz w:val="20"/>
        <w:szCs w:val="20"/>
      </w:rPr>
    </w:pPr>
    <w:r>
      <w:rPr>
        <w:sz w:val="20"/>
        <w:szCs w:val="20"/>
      </w:rPr>
      <w:t>Znak sprawy: ZP.271.</w:t>
    </w:r>
    <w:r w:rsidR="00EE5509">
      <w:rPr>
        <w:sz w:val="20"/>
        <w:szCs w:val="20"/>
      </w:rPr>
      <w:t>4</w:t>
    </w:r>
    <w:r>
      <w:rPr>
        <w:sz w:val="20"/>
        <w:szCs w:val="20"/>
      </w:rPr>
      <w:t>.20</w:t>
    </w:r>
    <w:r w:rsidR="00E05E59">
      <w:rPr>
        <w:sz w:val="20"/>
        <w:szCs w:val="20"/>
      </w:rPr>
      <w:t>2</w:t>
    </w:r>
    <w:r w:rsidR="00EE5509">
      <w:rPr>
        <w:sz w:val="20"/>
        <w:szCs w:val="20"/>
      </w:rPr>
      <w:t>2</w:t>
    </w:r>
  </w:p>
  <w:p w14:paraId="07274FCC" w14:textId="2B2A8AC2" w:rsidR="00446885" w:rsidRDefault="00446885" w:rsidP="00446885">
    <w:pPr>
      <w:pStyle w:val="Nagwek"/>
      <w:rPr>
        <w:sz w:val="20"/>
        <w:szCs w:val="20"/>
      </w:rPr>
    </w:pPr>
    <w:r>
      <w:rPr>
        <w:sz w:val="20"/>
        <w:szCs w:val="20"/>
      </w:rPr>
      <w:t xml:space="preserve">  </w:t>
    </w:r>
  </w:p>
  <w:p w14:paraId="0A2CF597" w14:textId="77777777" w:rsidR="00446885" w:rsidRDefault="00446885" w:rsidP="00446885">
    <w:pPr>
      <w:pStyle w:val="Nagwek"/>
      <w:rPr>
        <w:rFonts w:eastAsia="Microsoft YaHei"/>
        <w:sz w:val="20"/>
        <w:szCs w:val="20"/>
        <w:lang w:bidi="ar-SA"/>
      </w:rPr>
    </w:pPr>
    <w:r>
      <w:rPr>
        <w:sz w:val="20"/>
        <w:szCs w:val="20"/>
      </w:rPr>
      <w:t xml:space="preserve">                                                                                          </w:t>
    </w:r>
  </w:p>
  <w:p w14:paraId="79D66955" w14:textId="77777777" w:rsidR="00446885" w:rsidRDefault="004468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868E4"/>
    <w:multiLevelType w:val="hybridMultilevel"/>
    <w:tmpl w:val="32AC4A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DE7F24"/>
    <w:multiLevelType w:val="hybridMultilevel"/>
    <w:tmpl w:val="FE6071A2"/>
    <w:lvl w:ilvl="0" w:tplc="AC82632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738432010">
    <w:abstractNumId w:val="1"/>
  </w:num>
  <w:num w:numId="2" w16cid:durableId="858741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167"/>
    <w:rsid w:val="000318A1"/>
    <w:rsid w:val="000542D6"/>
    <w:rsid w:val="00054F15"/>
    <w:rsid w:val="00061068"/>
    <w:rsid w:val="000B450E"/>
    <w:rsid w:val="000D4A88"/>
    <w:rsid w:val="00103EFA"/>
    <w:rsid w:val="00134DB0"/>
    <w:rsid w:val="00147BA5"/>
    <w:rsid w:val="00166F38"/>
    <w:rsid w:val="001A26D9"/>
    <w:rsid w:val="001D5A82"/>
    <w:rsid w:val="001D70A8"/>
    <w:rsid w:val="002011F0"/>
    <w:rsid w:val="002052AF"/>
    <w:rsid w:val="00276344"/>
    <w:rsid w:val="002964E3"/>
    <w:rsid w:val="002C4968"/>
    <w:rsid w:val="002F4325"/>
    <w:rsid w:val="00332893"/>
    <w:rsid w:val="00352935"/>
    <w:rsid w:val="0036240D"/>
    <w:rsid w:val="00390027"/>
    <w:rsid w:val="003E5CA9"/>
    <w:rsid w:val="003F2014"/>
    <w:rsid w:val="00446885"/>
    <w:rsid w:val="00456C69"/>
    <w:rsid w:val="004A0EC2"/>
    <w:rsid w:val="004D4C18"/>
    <w:rsid w:val="004E2DFB"/>
    <w:rsid w:val="00555AE4"/>
    <w:rsid w:val="00572420"/>
    <w:rsid w:val="005A22A0"/>
    <w:rsid w:val="005B0720"/>
    <w:rsid w:val="005C73FE"/>
    <w:rsid w:val="006603FB"/>
    <w:rsid w:val="00673D77"/>
    <w:rsid w:val="00694C66"/>
    <w:rsid w:val="00734F21"/>
    <w:rsid w:val="00766870"/>
    <w:rsid w:val="00797034"/>
    <w:rsid w:val="007B11C0"/>
    <w:rsid w:val="00800D5B"/>
    <w:rsid w:val="008027D8"/>
    <w:rsid w:val="0080694A"/>
    <w:rsid w:val="00811F20"/>
    <w:rsid w:val="008474AB"/>
    <w:rsid w:val="008B7B9B"/>
    <w:rsid w:val="008C56C5"/>
    <w:rsid w:val="008C6C2C"/>
    <w:rsid w:val="00961C15"/>
    <w:rsid w:val="0099009F"/>
    <w:rsid w:val="009B472B"/>
    <w:rsid w:val="009C3E0F"/>
    <w:rsid w:val="009D2A78"/>
    <w:rsid w:val="009D6FBD"/>
    <w:rsid w:val="009E230D"/>
    <w:rsid w:val="009F44A3"/>
    <w:rsid w:val="00A16EBB"/>
    <w:rsid w:val="00A23603"/>
    <w:rsid w:val="00A3295B"/>
    <w:rsid w:val="00A53D6C"/>
    <w:rsid w:val="00A81167"/>
    <w:rsid w:val="00AA43DB"/>
    <w:rsid w:val="00AB51FC"/>
    <w:rsid w:val="00AD54C4"/>
    <w:rsid w:val="00B26E82"/>
    <w:rsid w:val="00B62B15"/>
    <w:rsid w:val="00B75319"/>
    <w:rsid w:val="00B91017"/>
    <w:rsid w:val="00BA146C"/>
    <w:rsid w:val="00BD051E"/>
    <w:rsid w:val="00C50518"/>
    <w:rsid w:val="00C5110D"/>
    <w:rsid w:val="00C56B99"/>
    <w:rsid w:val="00C60861"/>
    <w:rsid w:val="00C64AE7"/>
    <w:rsid w:val="00C90E6B"/>
    <w:rsid w:val="00CC5D0D"/>
    <w:rsid w:val="00CE03F6"/>
    <w:rsid w:val="00CE134E"/>
    <w:rsid w:val="00D2600F"/>
    <w:rsid w:val="00D50625"/>
    <w:rsid w:val="00D5186B"/>
    <w:rsid w:val="00D74287"/>
    <w:rsid w:val="00D8676D"/>
    <w:rsid w:val="00D87CF7"/>
    <w:rsid w:val="00DB0580"/>
    <w:rsid w:val="00DB41DA"/>
    <w:rsid w:val="00DC5780"/>
    <w:rsid w:val="00E05E59"/>
    <w:rsid w:val="00E11524"/>
    <w:rsid w:val="00E14D8B"/>
    <w:rsid w:val="00E43F50"/>
    <w:rsid w:val="00E675E4"/>
    <w:rsid w:val="00E82EB6"/>
    <w:rsid w:val="00EE5509"/>
    <w:rsid w:val="00EE7D25"/>
    <w:rsid w:val="00F1793A"/>
    <w:rsid w:val="00F342B9"/>
    <w:rsid w:val="00F86B24"/>
    <w:rsid w:val="00FB24E0"/>
    <w:rsid w:val="00FD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3580"/>
  <w15:chartTrackingRefBased/>
  <w15:docId w15:val="{E0794C11-5362-477C-9D65-8ED9447D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811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811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81167"/>
    <w:pPr>
      <w:spacing w:after="120"/>
    </w:pPr>
  </w:style>
  <w:style w:type="paragraph" w:customStyle="1" w:styleId="Default">
    <w:name w:val="Default"/>
    <w:basedOn w:val="Standard"/>
    <w:rsid w:val="00A81167"/>
    <w:pPr>
      <w:autoSpaceDE w:val="0"/>
    </w:pPr>
    <w:rPr>
      <w:rFonts w:ascii="Century Gothic" w:eastAsia="Century Gothic" w:hAnsi="Century Gothic" w:cs="Century Gothic"/>
      <w:color w:val="000000"/>
    </w:rPr>
  </w:style>
  <w:style w:type="paragraph" w:styleId="Nagwek">
    <w:name w:val="header"/>
    <w:basedOn w:val="Normalny"/>
    <w:link w:val="NagwekZnak"/>
    <w:unhideWhenUsed/>
    <w:rsid w:val="004468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44688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468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4688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35293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293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D5A8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7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zok-adam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zok-adam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2090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Czemierniki</dc:creator>
  <cp:keywords/>
  <dc:description/>
  <cp:lastModifiedBy>Elżbieta Świć</cp:lastModifiedBy>
  <cp:revision>9</cp:revision>
  <dcterms:created xsi:type="dcterms:W3CDTF">2021-12-06T14:33:00Z</dcterms:created>
  <dcterms:modified xsi:type="dcterms:W3CDTF">2022-12-07T14:14:00Z</dcterms:modified>
</cp:coreProperties>
</file>